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5BC" w:rsidRPr="00975CAB" w:rsidRDefault="004C75BC" w:rsidP="004C75BC">
      <w:pPr>
        <w:jc w:val="right"/>
        <w:rPr>
          <w:rFonts w:ascii="NTPrint" w:hAnsi="NTPrint"/>
          <w:sz w:val="32"/>
          <w:szCs w:val="32"/>
        </w:rPr>
      </w:pPr>
      <w:r w:rsidRPr="00975CAB">
        <w:rPr>
          <w:noProof/>
        </w:rPr>
        <w:drawing>
          <wp:anchor distT="0" distB="0" distL="114300" distR="114300" simplePos="0" relativeHeight="251659264" behindDoc="0" locked="0" layoutInCell="1" allowOverlap="1" wp14:anchorId="5AB63212" wp14:editId="1AABB1CF">
            <wp:simplePos x="0" y="0"/>
            <wp:positionH relativeFrom="margin">
              <wp:align>left</wp:align>
            </wp:positionH>
            <wp:positionV relativeFrom="paragraph">
              <wp:posOffset>-129540</wp:posOffset>
            </wp:positionV>
            <wp:extent cx="1418590" cy="440690"/>
            <wp:effectExtent l="0" t="0" r="0" b="0"/>
            <wp:wrapNone/>
            <wp:docPr id="727746600" name="Picture 727746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590" cy="440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NTPrint" w:hAnsi="NTPrint"/>
          <w:sz w:val="32"/>
          <w:szCs w:val="32"/>
        </w:rPr>
        <w:t xml:space="preserve">Spring Term </w:t>
      </w:r>
      <w:r>
        <w:rPr>
          <w:rFonts w:ascii="NTPrint" w:hAnsi="NTPrint"/>
          <w:sz w:val="32"/>
          <w:szCs w:val="32"/>
        </w:rPr>
        <w:t>2</w:t>
      </w:r>
      <w:r>
        <w:rPr>
          <w:rFonts w:ascii="NTPrint" w:hAnsi="NTPrint"/>
          <w:sz w:val="32"/>
          <w:szCs w:val="32"/>
        </w:rPr>
        <w:t xml:space="preserve"> 2026</w:t>
      </w:r>
    </w:p>
    <w:p w:rsidR="004C75BC" w:rsidRPr="00975CAB" w:rsidRDefault="004C75BC" w:rsidP="004C75BC">
      <w:pPr>
        <w:jc w:val="center"/>
        <w:rPr>
          <w:rFonts w:ascii="NTPrint" w:hAnsi="NTPrint"/>
          <w:sz w:val="32"/>
          <w:szCs w:val="32"/>
        </w:rPr>
      </w:pPr>
      <w:r w:rsidRPr="00975CAB">
        <w:rPr>
          <w:rFonts w:ascii="NTPrint" w:hAnsi="NTPrint"/>
          <w:b/>
          <w:bCs/>
          <w:sz w:val="32"/>
          <w:szCs w:val="32"/>
        </w:rPr>
        <w:t>Phonics Newsletter</w:t>
      </w:r>
    </w:p>
    <w:p w:rsidR="004C75BC" w:rsidRPr="00975CAB" w:rsidRDefault="004C75BC" w:rsidP="004C75BC">
      <w:pPr>
        <w:rPr>
          <w:rFonts w:ascii="NTPrint" w:eastAsia="NTPrint" w:hAnsi="NTPrint" w:cs="NTPrint"/>
          <w:sz w:val="28"/>
          <w:szCs w:val="28"/>
        </w:rPr>
      </w:pPr>
      <w:r>
        <w:rPr>
          <w:rFonts w:ascii="NTPrint" w:eastAsia="NTPrint" w:hAnsi="NTPrint" w:cs="NTPrint"/>
          <w:sz w:val="28"/>
          <w:szCs w:val="28"/>
        </w:rPr>
        <w:t>Every week, your child in working hard in their daily phonics lessons</w:t>
      </w:r>
      <w:r w:rsidRPr="00975CAB">
        <w:rPr>
          <w:rFonts w:ascii="NTPrint" w:eastAsia="NTPrint" w:hAnsi="NTPrint" w:cs="NTPrint"/>
          <w:sz w:val="28"/>
          <w:szCs w:val="28"/>
        </w:rPr>
        <w:t xml:space="preserve"> using the Read Write Inc scheme. </w:t>
      </w:r>
      <w:r>
        <w:rPr>
          <w:rFonts w:ascii="NTPrint" w:eastAsia="NTPrint" w:hAnsi="NTPrint" w:cs="NTPrint"/>
          <w:sz w:val="28"/>
          <w:szCs w:val="28"/>
        </w:rPr>
        <w:t xml:space="preserve">Please follow the links or scan the QR code for your child’s group and keep accessing this over the half term to support your child at home. </w:t>
      </w:r>
    </w:p>
    <w:p w:rsidR="004C75BC" w:rsidRPr="00975CAB" w:rsidRDefault="004C75BC" w:rsidP="004C75BC">
      <w:pPr>
        <w:rPr>
          <w:rFonts w:ascii="NTPrint" w:eastAsia="NTPrint" w:hAnsi="NTPrint" w:cs="NTPrint"/>
          <w:b/>
          <w:sz w:val="24"/>
          <w:szCs w:val="24"/>
        </w:rPr>
      </w:pPr>
      <w:r w:rsidRPr="00975CAB">
        <w:rPr>
          <w:rFonts w:ascii="NTPrint" w:eastAsia="NTPrint" w:hAnsi="NTPrint" w:cs="NTPrint"/>
          <w:b/>
          <w:sz w:val="24"/>
          <w:szCs w:val="24"/>
        </w:rPr>
        <w:t xml:space="preserve">How do I use the virtual classroom? </w:t>
      </w:r>
    </w:p>
    <w:p w:rsidR="004C75BC" w:rsidRPr="00975CAB" w:rsidRDefault="004C75BC" w:rsidP="004C75BC">
      <w:pPr>
        <w:numPr>
          <w:ilvl w:val="0"/>
          <w:numId w:val="1"/>
        </w:numPr>
        <w:spacing w:after="0" w:line="276" w:lineRule="auto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>Set aside 10 minutes to watch a film with your child each day (link</w:t>
      </w:r>
      <w:r>
        <w:rPr>
          <w:rFonts w:ascii="NTPrint" w:eastAsia="NTPrint" w:hAnsi="NTPrint" w:cs="NTPrint"/>
          <w:color w:val="000000" w:themeColor="text1"/>
          <w:sz w:val="24"/>
          <w:szCs w:val="24"/>
        </w:rPr>
        <w:t>s</w:t>
      </w: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 xml:space="preserve"> below). </w:t>
      </w:r>
    </w:p>
    <w:p w:rsidR="004C75BC" w:rsidRPr="00975CAB" w:rsidRDefault="004C75BC" w:rsidP="004C75BC">
      <w:pPr>
        <w:numPr>
          <w:ilvl w:val="0"/>
          <w:numId w:val="1"/>
        </w:numPr>
        <w:spacing w:after="0" w:line="276" w:lineRule="auto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>Find a quiet space for your child to watch the film on a laptop or tablet.</w:t>
      </w:r>
    </w:p>
    <w:p w:rsidR="004C75BC" w:rsidRDefault="004C75BC" w:rsidP="004C75BC">
      <w:pPr>
        <w:numPr>
          <w:ilvl w:val="0"/>
          <w:numId w:val="1"/>
        </w:numPr>
        <w:spacing w:after="0" w:line="276" w:lineRule="auto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  <w:r w:rsidRPr="00975CAB">
        <w:rPr>
          <w:rFonts w:ascii="NTPrint" w:eastAsia="NTPrint" w:hAnsi="NTPrint" w:cs="NTPrint"/>
          <w:color w:val="000000" w:themeColor="text1"/>
          <w:sz w:val="24"/>
          <w:szCs w:val="24"/>
        </w:rPr>
        <w:t>Praise your child as they join in with the lesson – make it fun!</w:t>
      </w:r>
    </w:p>
    <w:p w:rsidR="004C75BC" w:rsidRPr="00975CAB" w:rsidRDefault="004C75BC" w:rsidP="004C75BC">
      <w:pPr>
        <w:spacing w:after="0" w:line="276" w:lineRule="auto"/>
        <w:ind w:left="720"/>
        <w:contextualSpacing/>
        <w:rPr>
          <w:rFonts w:ascii="NTPrint" w:eastAsia="NTPrint" w:hAnsi="NTPrint" w:cs="NTPrint"/>
          <w:color w:val="000000" w:themeColor="text1"/>
          <w:sz w:val="24"/>
          <w:szCs w:val="24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5"/>
        <w:gridCol w:w="8580"/>
      </w:tblGrid>
      <w:tr w:rsidR="004C75BC" w:rsidRPr="00975CAB" w:rsidTr="00400DF3">
        <w:trPr>
          <w:trHeight w:val="300"/>
        </w:trPr>
        <w:tc>
          <w:tcPr>
            <w:tcW w:w="1875" w:type="dxa"/>
          </w:tcPr>
          <w:p w:rsidR="004C75BC" w:rsidRPr="00975CAB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Group</w:t>
            </w:r>
          </w:p>
        </w:tc>
        <w:tc>
          <w:tcPr>
            <w:tcW w:w="8580" w:type="dxa"/>
          </w:tcPr>
          <w:p w:rsidR="004C75BC" w:rsidRPr="00975CAB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Virtual Classroom Link</w:t>
            </w:r>
            <w:r>
              <w:rPr>
                <w:rFonts w:ascii="NTPrint" w:hAnsi="NTPrint"/>
                <w:sz w:val="24"/>
                <w:szCs w:val="24"/>
              </w:rPr>
              <w:t>s and QR codes</w:t>
            </w:r>
          </w:p>
        </w:tc>
      </w:tr>
      <w:tr w:rsidR="004C75BC" w:rsidRPr="00975CAB" w:rsidTr="00400DF3">
        <w:trPr>
          <w:trHeight w:val="300"/>
        </w:trPr>
        <w:tc>
          <w:tcPr>
            <w:tcW w:w="1875" w:type="dxa"/>
          </w:tcPr>
          <w:p w:rsidR="004C75BC" w:rsidRPr="00C25474" w:rsidRDefault="004C75BC" w:rsidP="00400DF3">
            <w:pPr>
              <w:rPr>
                <w:rFonts w:ascii="NTPrint" w:hAnsi="NTPrint"/>
                <w:b/>
                <w:sz w:val="24"/>
                <w:szCs w:val="24"/>
              </w:rPr>
            </w:pPr>
            <w:r w:rsidRPr="00C25474">
              <w:rPr>
                <w:rFonts w:ascii="NTPrint" w:hAnsi="NTPrint"/>
                <w:b/>
                <w:sz w:val="24"/>
                <w:szCs w:val="24"/>
              </w:rPr>
              <w:t>Blending group</w:t>
            </w:r>
          </w:p>
          <w:p w:rsidR="004C75BC" w:rsidRPr="00975CAB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Miss Tobin</w:t>
            </w:r>
          </w:p>
        </w:tc>
        <w:tc>
          <w:tcPr>
            <w:tcW w:w="8580" w:type="dxa"/>
          </w:tcPr>
          <w:p w:rsidR="004C75BC" w:rsidRDefault="00512EDD" w:rsidP="00400DF3">
            <w:pPr>
              <w:rPr>
                <w:rFonts w:ascii="NTPrint" w:hAnsi="NTPrint"/>
                <w:sz w:val="24"/>
                <w:szCs w:val="24"/>
              </w:rPr>
            </w:pPr>
            <w:r w:rsidRPr="00512EDD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69504" behindDoc="0" locked="0" layoutInCell="1" allowOverlap="1" wp14:anchorId="4F99A809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158750</wp:posOffset>
                  </wp:positionV>
                  <wp:extent cx="990600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7" w:history="1">
              <w:r w:rsidRPr="00446824">
                <w:rPr>
                  <w:rStyle w:val="Hyperlink"/>
                  <w:rFonts w:ascii="NTPrint" w:hAnsi="NTPrint"/>
                  <w:sz w:val="24"/>
                  <w:szCs w:val="24"/>
                </w:rPr>
                <w:t>https://schools.ruthmiskin.com/resources/vc-pathways/324706/Myb5nhMzPC06Za7m</w:t>
              </w:r>
            </w:hyperlink>
            <w:r>
              <w:rPr>
                <w:rFonts w:ascii="NTPrint" w:hAnsi="NTPrint"/>
                <w:noProof/>
                <w:sz w:val="24"/>
                <w:szCs w:val="24"/>
              </w:rPr>
              <w:t xml:space="preserve"> </w:t>
            </w:r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512EDD" w:rsidRPr="00975CAB" w:rsidRDefault="00512EDD" w:rsidP="00400DF3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4C75BC" w:rsidRPr="00975CAB" w:rsidTr="00400DF3">
        <w:trPr>
          <w:trHeight w:val="300"/>
        </w:trPr>
        <w:tc>
          <w:tcPr>
            <w:tcW w:w="1875" w:type="dxa"/>
          </w:tcPr>
          <w:p w:rsidR="004C75BC" w:rsidRDefault="004C75BC" w:rsidP="00400DF3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>
              <w:rPr>
                <w:rFonts w:ascii="NTPrint" w:hAnsi="NTPrint"/>
                <w:b/>
                <w:bCs/>
                <w:sz w:val="24"/>
                <w:szCs w:val="24"/>
              </w:rPr>
              <w:t xml:space="preserve">Ditty </w:t>
            </w:r>
          </w:p>
          <w:p w:rsidR="004C75BC" w:rsidRPr="00975CAB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 xml:space="preserve">Mrs Williamson/Mrs </w:t>
            </w:r>
            <w:proofErr w:type="spellStart"/>
            <w:r>
              <w:rPr>
                <w:rFonts w:ascii="NTPrint" w:hAnsi="NTPrint"/>
                <w:sz w:val="24"/>
                <w:szCs w:val="24"/>
              </w:rPr>
              <w:t>Matharoo</w:t>
            </w:r>
            <w:proofErr w:type="spellEnd"/>
          </w:p>
        </w:tc>
        <w:tc>
          <w:tcPr>
            <w:tcW w:w="8580" w:type="dxa"/>
          </w:tcPr>
          <w:p w:rsidR="004C75BC" w:rsidRDefault="00FC162D" w:rsidP="00400DF3">
            <w:pPr>
              <w:rPr>
                <w:rFonts w:ascii="NTPrint" w:hAnsi="NTPrint"/>
                <w:sz w:val="24"/>
                <w:szCs w:val="24"/>
              </w:rPr>
            </w:pPr>
            <w:r w:rsidRPr="00FC162D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70528" behindDoc="0" locked="0" layoutInCell="1" allowOverlap="1" wp14:anchorId="55CE342F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173990</wp:posOffset>
                  </wp:positionV>
                  <wp:extent cx="1028700" cy="102870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9" w:history="1">
              <w:r w:rsidRPr="00446824">
                <w:rPr>
                  <w:rStyle w:val="Hyperlink"/>
                  <w:rFonts w:ascii="NTPrint" w:hAnsi="NTPrint"/>
                  <w:sz w:val="24"/>
                  <w:szCs w:val="24"/>
                </w:rPr>
                <w:t>https://schools.ruthmiskin.com/resources/vc-pathways/361443/3KEHmVG82TRLPjIw</w:t>
              </w:r>
            </w:hyperlink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FC162D" w:rsidRDefault="00FC162D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Pr="00975CAB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4C75BC" w:rsidRPr="00975CAB" w:rsidTr="00400DF3">
        <w:trPr>
          <w:trHeight w:val="300"/>
        </w:trPr>
        <w:tc>
          <w:tcPr>
            <w:tcW w:w="1875" w:type="dxa"/>
          </w:tcPr>
          <w:p w:rsidR="004C75BC" w:rsidRDefault="004C75BC" w:rsidP="00400DF3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>
              <w:rPr>
                <w:rFonts w:ascii="NTPrint" w:hAnsi="NTPrint"/>
                <w:b/>
                <w:bCs/>
                <w:sz w:val="24"/>
                <w:szCs w:val="24"/>
              </w:rPr>
              <w:t>Red</w:t>
            </w:r>
          </w:p>
          <w:p w:rsidR="004C75BC" w:rsidRPr="00975CAB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</w:t>
            </w:r>
            <w:r>
              <w:rPr>
                <w:rFonts w:ascii="NTPrint" w:hAnsi="NTPrint"/>
                <w:sz w:val="24"/>
                <w:szCs w:val="24"/>
              </w:rPr>
              <w:t>iss Scrivens</w:t>
            </w:r>
          </w:p>
        </w:tc>
        <w:tc>
          <w:tcPr>
            <w:tcW w:w="8580" w:type="dxa"/>
          </w:tcPr>
          <w:p w:rsidR="004C75BC" w:rsidRDefault="00FC162D" w:rsidP="00400DF3">
            <w:pPr>
              <w:rPr>
                <w:rFonts w:ascii="NTPrint" w:eastAsia="NTPrint" w:hAnsi="NTPrint" w:cs="NTPrint"/>
                <w:sz w:val="24"/>
                <w:szCs w:val="24"/>
              </w:rPr>
            </w:pPr>
            <w:hyperlink r:id="rId10" w:history="1">
              <w:r w:rsidRPr="00446824">
                <w:rPr>
                  <w:rStyle w:val="Hyperlink"/>
                  <w:rFonts w:ascii="NTPrint" w:eastAsia="NTPrint" w:hAnsi="NTPrint" w:cs="NTPrint"/>
                  <w:sz w:val="24"/>
                  <w:szCs w:val="24"/>
                </w:rPr>
                <w:t>https://schools.ruthmiskin.com/resources/vc-pathways/361449/2Ek0sXKbmpgQrpTJ</w:t>
              </w:r>
            </w:hyperlink>
            <w:r>
              <w:rPr>
                <w:rFonts w:ascii="NTPrint" w:eastAsia="NTPrint" w:hAnsi="NTPrint" w:cs="NTPrint"/>
                <w:sz w:val="24"/>
                <w:szCs w:val="24"/>
              </w:rPr>
              <w:t xml:space="preserve"> </w:t>
            </w:r>
          </w:p>
          <w:p w:rsidR="00FC162D" w:rsidRDefault="00FC162D" w:rsidP="00400DF3">
            <w:pPr>
              <w:rPr>
                <w:rFonts w:ascii="NTPrint" w:eastAsia="NTPrint" w:hAnsi="NTPrint" w:cs="NTPrint"/>
                <w:sz w:val="24"/>
                <w:szCs w:val="24"/>
              </w:rPr>
            </w:pPr>
            <w:r w:rsidRPr="00FC162D">
              <w:rPr>
                <w:rFonts w:ascii="NTPrint" w:eastAsia="NTPrint" w:hAnsi="NTPrint" w:cs="NTPrint"/>
                <w:sz w:val="24"/>
                <w:szCs w:val="24"/>
              </w:rPr>
              <w:drawing>
                <wp:anchor distT="0" distB="0" distL="114300" distR="114300" simplePos="0" relativeHeight="251671552" behindDoc="0" locked="0" layoutInCell="1" allowOverlap="1" wp14:anchorId="0CE996DF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24765</wp:posOffset>
                  </wp:positionV>
                  <wp:extent cx="975360" cy="975360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360" cy="97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C75BC" w:rsidRDefault="004C75BC" w:rsidP="00400DF3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  <w:p w:rsidR="00FC162D" w:rsidRDefault="00FC162D" w:rsidP="00400DF3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  <w:p w:rsidR="00FC162D" w:rsidRDefault="00FC162D" w:rsidP="00400DF3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  <w:p w:rsidR="00FC162D" w:rsidRPr="0066193E" w:rsidRDefault="00FC162D" w:rsidP="00400DF3">
            <w:pPr>
              <w:rPr>
                <w:rFonts w:ascii="NTPrint" w:eastAsia="NTPrint" w:hAnsi="NTPrint" w:cs="NTPrint"/>
                <w:sz w:val="24"/>
                <w:szCs w:val="24"/>
              </w:rPr>
            </w:pPr>
          </w:p>
        </w:tc>
      </w:tr>
      <w:tr w:rsidR="004C75BC" w:rsidRPr="00975CAB" w:rsidTr="00400DF3">
        <w:trPr>
          <w:trHeight w:val="300"/>
        </w:trPr>
        <w:tc>
          <w:tcPr>
            <w:tcW w:w="1875" w:type="dxa"/>
          </w:tcPr>
          <w:p w:rsidR="004C75BC" w:rsidRDefault="004C75BC" w:rsidP="00400DF3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>
              <w:rPr>
                <w:rFonts w:ascii="NTPrint" w:hAnsi="NTPrint"/>
                <w:b/>
                <w:bCs/>
                <w:sz w:val="24"/>
                <w:szCs w:val="24"/>
              </w:rPr>
              <w:t xml:space="preserve">Green </w:t>
            </w:r>
          </w:p>
          <w:p w:rsidR="004C75BC" w:rsidRPr="00BA7FF8" w:rsidRDefault="004C75BC" w:rsidP="00400DF3">
            <w:pPr>
              <w:rPr>
                <w:rFonts w:ascii="NTPrint" w:hAnsi="NTPrint"/>
                <w:bCs/>
                <w:sz w:val="24"/>
                <w:szCs w:val="24"/>
              </w:rPr>
            </w:pPr>
            <w:r>
              <w:rPr>
                <w:rFonts w:ascii="NTPrint" w:hAnsi="NTPrint"/>
                <w:bCs/>
                <w:sz w:val="24"/>
                <w:szCs w:val="24"/>
              </w:rPr>
              <w:t xml:space="preserve">Mrs </w:t>
            </w:r>
            <w:proofErr w:type="spellStart"/>
            <w:r>
              <w:rPr>
                <w:rFonts w:ascii="NTPrint" w:hAnsi="NTPrint"/>
                <w:bCs/>
                <w:sz w:val="24"/>
                <w:szCs w:val="24"/>
              </w:rPr>
              <w:t>Ilsley</w:t>
            </w:r>
            <w:proofErr w:type="spellEnd"/>
          </w:p>
        </w:tc>
        <w:tc>
          <w:tcPr>
            <w:tcW w:w="8580" w:type="dxa"/>
          </w:tcPr>
          <w:p w:rsidR="004C75BC" w:rsidRDefault="00FC162D" w:rsidP="00400DF3">
            <w:pPr>
              <w:rPr>
                <w:rFonts w:ascii="NTPrint" w:hAnsi="NTPrint"/>
                <w:noProof/>
                <w:sz w:val="24"/>
                <w:szCs w:val="24"/>
              </w:rPr>
            </w:pPr>
            <w:r w:rsidRPr="00FC162D">
              <w:rPr>
                <w:rFonts w:ascii="NTPrint" w:hAnsi="NTPrint"/>
                <w:noProof/>
                <w:sz w:val="24"/>
                <w:szCs w:val="24"/>
              </w:rPr>
              <w:drawing>
                <wp:anchor distT="0" distB="0" distL="114300" distR="114300" simplePos="0" relativeHeight="251672576" behindDoc="0" locked="0" layoutInCell="1" allowOverlap="1" wp14:anchorId="3F010CF7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174625</wp:posOffset>
                  </wp:positionV>
                  <wp:extent cx="1021080" cy="1021080"/>
                  <wp:effectExtent l="0" t="0" r="7620" b="762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13" w:history="1">
              <w:r w:rsidRPr="00446824">
                <w:rPr>
                  <w:rStyle w:val="Hyperlink"/>
                  <w:rFonts w:ascii="NTPrint" w:hAnsi="NTPrint"/>
                  <w:noProof/>
                  <w:sz w:val="24"/>
                  <w:szCs w:val="24"/>
                </w:rPr>
                <w:t>https://schools.ruthmiskin.com/resources/vc-pathways/361453/FLQpP1D0qmR46kaF</w:t>
              </w:r>
            </w:hyperlink>
            <w:r>
              <w:rPr>
                <w:rFonts w:ascii="NTPrint" w:hAnsi="NTPrint"/>
                <w:noProof/>
                <w:sz w:val="24"/>
                <w:szCs w:val="24"/>
              </w:rPr>
              <w:t xml:space="preserve"> </w:t>
            </w:r>
          </w:p>
          <w:p w:rsidR="004C75BC" w:rsidRDefault="004C75BC" w:rsidP="00400DF3">
            <w:pPr>
              <w:rPr>
                <w:rFonts w:ascii="NTPrint" w:hAnsi="NTPrint"/>
                <w:noProof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FC162D" w:rsidRPr="0066193E" w:rsidRDefault="00FC162D" w:rsidP="00400DF3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4C75BC" w:rsidRPr="00975CAB" w:rsidTr="00400DF3">
        <w:trPr>
          <w:trHeight w:val="300"/>
        </w:trPr>
        <w:tc>
          <w:tcPr>
            <w:tcW w:w="1875" w:type="dxa"/>
          </w:tcPr>
          <w:p w:rsidR="004C75BC" w:rsidRDefault="004C75BC" w:rsidP="00400DF3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Purple</w:t>
            </w:r>
            <w:r>
              <w:rPr>
                <w:rFonts w:ascii="NTPrint" w:hAnsi="NTPrint"/>
                <w:b/>
                <w:bCs/>
                <w:sz w:val="24"/>
                <w:szCs w:val="24"/>
              </w:rPr>
              <w:t xml:space="preserve"> </w:t>
            </w:r>
          </w:p>
          <w:p w:rsidR="004C75BC" w:rsidRPr="00975CAB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</w:t>
            </w:r>
            <w:r>
              <w:rPr>
                <w:rFonts w:ascii="NTPrint" w:hAnsi="NTPrint"/>
                <w:sz w:val="24"/>
                <w:szCs w:val="24"/>
              </w:rPr>
              <w:t>iss Riley</w:t>
            </w:r>
          </w:p>
          <w:p w:rsidR="004C75BC" w:rsidRPr="00975CAB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</w:tc>
        <w:tc>
          <w:tcPr>
            <w:tcW w:w="8580" w:type="dxa"/>
          </w:tcPr>
          <w:p w:rsidR="004C75BC" w:rsidRDefault="00FC162D" w:rsidP="00400DF3">
            <w:pPr>
              <w:rPr>
                <w:rFonts w:ascii="NTPrint" w:hAnsi="NTPrint"/>
                <w:sz w:val="24"/>
                <w:szCs w:val="24"/>
              </w:rPr>
            </w:pPr>
            <w:hyperlink r:id="rId14" w:history="1">
              <w:r w:rsidRPr="00446824">
                <w:rPr>
                  <w:rStyle w:val="Hyperlink"/>
                  <w:rFonts w:ascii="NTPrint" w:hAnsi="NTPrint"/>
                  <w:sz w:val="24"/>
                  <w:szCs w:val="24"/>
                </w:rPr>
                <w:t>https://schools.ruthmiskin.com/resources/vc-pathways/361461/JeZ97QMyToZG1bb7</w:t>
              </w:r>
            </w:hyperlink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  <w:p w:rsidR="004C75BC" w:rsidRDefault="00FC162D" w:rsidP="00400DF3">
            <w:pPr>
              <w:rPr>
                <w:rFonts w:ascii="NTPrint" w:hAnsi="NTPrint"/>
                <w:sz w:val="24"/>
                <w:szCs w:val="24"/>
              </w:rPr>
            </w:pPr>
            <w:r w:rsidRPr="00FC162D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73600" behindDoc="0" locked="0" layoutInCell="1" allowOverlap="1" wp14:anchorId="4901BD2C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89535</wp:posOffset>
                  </wp:positionV>
                  <wp:extent cx="1021080" cy="1021080"/>
                  <wp:effectExtent l="0" t="0" r="7620" b="762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Pr="0066193E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4C75BC" w:rsidRPr="00975CAB" w:rsidTr="00400DF3">
        <w:trPr>
          <w:trHeight w:val="300"/>
        </w:trPr>
        <w:tc>
          <w:tcPr>
            <w:tcW w:w="1875" w:type="dxa"/>
          </w:tcPr>
          <w:p w:rsidR="004C75BC" w:rsidRPr="00975CAB" w:rsidRDefault="004C75BC" w:rsidP="00400DF3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lastRenderedPageBreak/>
              <w:t>Pink</w:t>
            </w:r>
          </w:p>
          <w:p w:rsidR="004C75BC" w:rsidRPr="00975CAB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Mrs Mulvihill</w:t>
            </w:r>
          </w:p>
        </w:tc>
        <w:tc>
          <w:tcPr>
            <w:tcW w:w="8580" w:type="dxa"/>
          </w:tcPr>
          <w:p w:rsidR="004C75BC" w:rsidRDefault="00FC162D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  <w:hyperlink r:id="rId16" w:history="1">
              <w:r w:rsidRPr="00446824">
                <w:rPr>
                  <w:rStyle w:val="Hyperlink"/>
                  <w:rFonts w:ascii="NTPrint" w:hAnsi="NTPrint"/>
                  <w:sz w:val="24"/>
                  <w:szCs w:val="24"/>
                </w:rPr>
                <w:t>https://schools.ruthmiskin.com/resources/vc-pathways/361467/fKuRLHxHmDs8xel8</w:t>
              </w:r>
            </w:hyperlink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  <w:p w:rsidR="004C75BC" w:rsidRDefault="00FC162D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  <w:r w:rsidRPr="00FC162D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74624" behindDoc="0" locked="0" layoutInCell="1" allowOverlap="1" wp14:anchorId="2980DB01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38100</wp:posOffset>
                  </wp:positionV>
                  <wp:extent cx="944880" cy="944880"/>
                  <wp:effectExtent l="0" t="0" r="7620" b="762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880" cy="94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C75BC" w:rsidRDefault="004C75BC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</w:p>
          <w:p w:rsidR="004C75BC" w:rsidRPr="0066193E" w:rsidRDefault="004C75BC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</w:p>
        </w:tc>
      </w:tr>
      <w:tr w:rsidR="004C75BC" w:rsidRPr="00975CAB" w:rsidTr="00400DF3">
        <w:trPr>
          <w:trHeight w:val="300"/>
        </w:trPr>
        <w:tc>
          <w:tcPr>
            <w:tcW w:w="1875" w:type="dxa"/>
          </w:tcPr>
          <w:p w:rsidR="004C75BC" w:rsidRPr="00975CAB" w:rsidRDefault="004C75BC" w:rsidP="00400DF3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Orange</w:t>
            </w:r>
          </w:p>
          <w:p w:rsidR="004C75BC" w:rsidRPr="00975CAB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Miss Collins</w:t>
            </w:r>
          </w:p>
        </w:tc>
        <w:tc>
          <w:tcPr>
            <w:tcW w:w="8580" w:type="dxa"/>
          </w:tcPr>
          <w:p w:rsidR="004C75BC" w:rsidRDefault="00C024BF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  <w:hyperlink r:id="rId18" w:history="1">
              <w:r w:rsidRPr="00446824">
                <w:rPr>
                  <w:rStyle w:val="Hyperlink"/>
                  <w:rFonts w:ascii="NTPrint" w:eastAsiaTheme="minorEastAsia" w:hAnsi="NTPrint" w:cstheme="majorEastAsia"/>
                  <w:sz w:val="24"/>
                  <w:szCs w:val="24"/>
                </w:rPr>
                <w:t>https://schools.ruthmiskin.com/resources/vc-pathways/361473/TAX6UtSOF5Am3nEE</w:t>
              </w:r>
            </w:hyperlink>
            <w:r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  <w:t xml:space="preserve"> </w:t>
            </w:r>
          </w:p>
          <w:p w:rsidR="004C75BC" w:rsidRDefault="00C024BF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  <w:r w:rsidRPr="00C024BF"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  <w:drawing>
                <wp:anchor distT="0" distB="0" distL="114300" distR="114300" simplePos="0" relativeHeight="251675648" behindDoc="0" locked="0" layoutInCell="1" allowOverlap="1" wp14:anchorId="7832CA18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31115</wp:posOffset>
                  </wp:positionV>
                  <wp:extent cx="960120" cy="960120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120" cy="960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C75BC" w:rsidRDefault="004C75BC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  <w:p w:rsidR="004C75BC" w:rsidRDefault="004C75BC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  <w:p w:rsidR="004C75BC" w:rsidRDefault="004C75BC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  <w:p w:rsidR="004C75BC" w:rsidRDefault="004C75BC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  <w:p w:rsidR="00C024BF" w:rsidRPr="0066193E" w:rsidRDefault="00C024BF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eastAsiaTheme="minorEastAsia" w:hAnsi="NTPrint" w:cstheme="majorEastAsia"/>
                <w:color w:val="2F5496" w:themeColor="accent1" w:themeShade="BF"/>
                <w:sz w:val="24"/>
                <w:szCs w:val="24"/>
              </w:rPr>
            </w:pPr>
          </w:p>
        </w:tc>
      </w:tr>
      <w:tr w:rsidR="004C75BC" w:rsidRPr="00975CAB" w:rsidTr="00400DF3">
        <w:trPr>
          <w:trHeight w:val="300"/>
        </w:trPr>
        <w:tc>
          <w:tcPr>
            <w:tcW w:w="1875" w:type="dxa"/>
          </w:tcPr>
          <w:p w:rsidR="004C75BC" w:rsidRPr="00975CAB" w:rsidRDefault="004C75BC" w:rsidP="00400DF3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Yellow</w:t>
            </w: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Mr</w:t>
            </w:r>
            <w:r>
              <w:rPr>
                <w:rFonts w:ascii="NTPrint" w:hAnsi="NTPrint"/>
                <w:sz w:val="24"/>
                <w:szCs w:val="24"/>
              </w:rPr>
              <w:t>s Merritt</w:t>
            </w: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>Mrs Powley</w:t>
            </w: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Pr="00975CAB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</w:tc>
        <w:tc>
          <w:tcPr>
            <w:tcW w:w="8580" w:type="dxa"/>
          </w:tcPr>
          <w:p w:rsidR="004C75BC" w:rsidRDefault="00C024BF" w:rsidP="00400DF3">
            <w:pPr>
              <w:rPr>
                <w:rFonts w:ascii="NTPrint" w:hAnsi="NTPrint"/>
                <w:sz w:val="24"/>
                <w:szCs w:val="24"/>
              </w:rPr>
            </w:pPr>
            <w:r w:rsidRPr="00C024BF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76672" behindDoc="0" locked="0" layoutInCell="1" allowOverlap="1" wp14:anchorId="759AE5D9">
                  <wp:simplePos x="0" y="0"/>
                  <wp:positionH relativeFrom="column">
                    <wp:posOffset>101600</wp:posOffset>
                  </wp:positionH>
                  <wp:positionV relativeFrom="paragraph">
                    <wp:posOffset>177165</wp:posOffset>
                  </wp:positionV>
                  <wp:extent cx="990600" cy="990600"/>
                  <wp:effectExtent l="0" t="0" r="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21" w:history="1">
              <w:r w:rsidRPr="00446824">
                <w:rPr>
                  <w:rStyle w:val="Hyperlink"/>
                  <w:rFonts w:ascii="NTPrint" w:hAnsi="NTPrint"/>
                  <w:sz w:val="24"/>
                  <w:szCs w:val="24"/>
                </w:rPr>
                <w:t>https://schools.ruthmiskin.com/resources/vc-pathways/361479/qNw6Jcsyi4Fo6JG0</w:t>
              </w:r>
            </w:hyperlink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  <w:p w:rsidR="004C75BC" w:rsidRPr="0066193E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</w:p>
        </w:tc>
      </w:tr>
      <w:tr w:rsidR="004C75BC" w:rsidRPr="00975CAB" w:rsidTr="00400DF3">
        <w:trPr>
          <w:trHeight w:val="300"/>
        </w:trPr>
        <w:tc>
          <w:tcPr>
            <w:tcW w:w="1875" w:type="dxa"/>
          </w:tcPr>
          <w:p w:rsidR="004C75BC" w:rsidRPr="00975CAB" w:rsidRDefault="004C75BC" w:rsidP="00400DF3">
            <w:pPr>
              <w:rPr>
                <w:rFonts w:ascii="NTPrint" w:hAnsi="NTPrint"/>
                <w:b/>
                <w:bCs/>
                <w:sz w:val="24"/>
                <w:szCs w:val="24"/>
              </w:rPr>
            </w:pPr>
            <w:r w:rsidRPr="00975CAB">
              <w:rPr>
                <w:rFonts w:ascii="NTPrint" w:hAnsi="NTPrint"/>
                <w:b/>
                <w:bCs/>
                <w:sz w:val="24"/>
                <w:szCs w:val="24"/>
              </w:rPr>
              <w:t>Blue</w:t>
            </w:r>
            <w:r>
              <w:rPr>
                <w:rFonts w:ascii="NTPrint" w:hAnsi="NTPrint"/>
                <w:b/>
                <w:bCs/>
                <w:sz w:val="24"/>
                <w:szCs w:val="24"/>
              </w:rPr>
              <w:t xml:space="preserve"> </w:t>
            </w:r>
          </w:p>
          <w:p w:rsidR="004C75BC" w:rsidRPr="00CA7ADA" w:rsidRDefault="004C75BC" w:rsidP="00400DF3">
            <w:pPr>
              <w:rPr>
                <w:rFonts w:ascii="NTPrint" w:hAnsi="NTPrint"/>
                <w:sz w:val="24"/>
                <w:szCs w:val="24"/>
              </w:rPr>
            </w:pPr>
            <w:r w:rsidRPr="00975CAB">
              <w:rPr>
                <w:rFonts w:ascii="NTPrint" w:hAnsi="NTPrint"/>
                <w:sz w:val="24"/>
                <w:szCs w:val="24"/>
              </w:rPr>
              <w:t>M</w:t>
            </w:r>
            <w:r>
              <w:rPr>
                <w:rFonts w:ascii="NTPrint" w:hAnsi="NTPrint"/>
                <w:sz w:val="24"/>
                <w:szCs w:val="24"/>
              </w:rPr>
              <w:t>rs Taylor</w:t>
            </w:r>
          </w:p>
        </w:tc>
        <w:tc>
          <w:tcPr>
            <w:tcW w:w="8580" w:type="dxa"/>
          </w:tcPr>
          <w:p w:rsidR="004C75BC" w:rsidRDefault="00C024BF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</w:rPr>
            </w:pPr>
            <w:hyperlink r:id="rId22" w:history="1">
              <w:r w:rsidRPr="00446824">
                <w:rPr>
                  <w:rStyle w:val="Hyperlink"/>
                  <w:rFonts w:ascii="NTPrint" w:hAnsi="NTPrint"/>
                  <w:sz w:val="24"/>
                  <w:szCs w:val="24"/>
                </w:rPr>
                <w:t>https://schools.ruthmiskin.com/resources/vc-pathways/325431/23WKY8mTw7JYfc2t</w:t>
              </w:r>
            </w:hyperlink>
            <w:r>
              <w:rPr>
                <w:rFonts w:ascii="NTPrint" w:hAnsi="NTPrint"/>
                <w:sz w:val="24"/>
                <w:szCs w:val="24"/>
              </w:rPr>
              <w:t xml:space="preserve"> </w:t>
            </w:r>
          </w:p>
          <w:p w:rsidR="004C75BC" w:rsidRDefault="00C024BF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  <w:r w:rsidRPr="00C024BF">
              <w:rPr>
                <w:rFonts w:ascii="NTPrint" w:hAnsi="NTPrint"/>
                <w:sz w:val="24"/>
                <w:szCs w:val="24"/>
              </w:rPr>
              <w:drawing>
                <wp:anchor distT="0" distB="0" distL="114300" distR="114300" simplePos="0" relativeHeight="251677696" behindDoc="0" locked="0" layoutInCell="1" allowOverlap="1" wp14:anchorId="33272519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8890</wp:posOffset>
                  </wp:positionV>
                  <wp:extent cx="998220" cy="99822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998220" cy="998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C75BC" w:rsidRDefault="004C75BC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  <w:p w:rsidR="004C75BC" w:rsidRDefault="004C75BC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  <w:p w:rsidR="004C75BC" w:rsidRDefault="004C75BC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  <w:p w:rsidR="004C75BC" w:rsidRDefault="004C75BC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  <w:p w:rsidR="004C75BC" w:rsidRPr="0066193E" w:rsidRDefault="004C75BC" w:rsidP="00400DF3">
            <w:pPr>
              <w:keepNext/>
              <w:keepLines/>
              <w:shd w:val="clear" w:color="auto" w:fill="FFFFFF" w:themeFill="background1"/>
              <w:outlineLvl w:val="2"/>
              <w:rPr>
                <w:rFonts w:ascii="NTPrint" w:hAnsi="NTPrint"/>
                <w:sz w:val="24"/>
                <w:szCs w:val="24"/>
                <w:highlight w:val="yellow"/>
              </w:rPr>
            </w:pPr>
          </w:p>
        </w:tc>
      </w:tr>
    </w:tbl>
    <w:p w:rsidR="004C75BC" w:rsidRPr="00975CAB" w:rsidRDefault="004C75BC" w:rsidP="004C75BC">
      <w:pPr>
        <w:rPr>
          <w:rFonts w:ascii="NTPrint" w:hAnsi="NTPrint"/>
          <w:sz w:val="28"/>
          <w:szCs w:val="28"/>
        </w:rPr>
      </w:pPr>
    </w:p>
    <w:p w:rsidR="004C75BC" w:rsidRDefault="004C75BC" w:rsidP="004C75BC">
      <w:bookmarkStart w:id="0" w:name="_GoBack"/>
      <w:bookmarkEnd w:id="0"/>
    </w:p>
    <w:p w:rsidR="004C75BC" w:rsidRDefault="004C75BC" w:rsidP="004C75BC"/>
    <w:p w:rsidR="004C75BC" w:rsidRDefault="004C75BC" w:rsidP="004C75BC"/>
    <w:p w:rsidR="004C75BC" w:rsidRDefault="004C75BC" w:rsidP="004C75BC"/>
    <w:p w:rsidR="004C75BC" w:rsidRDefault="004C75BC" w:rsidP="004C75BC"/>
    <w:p w:rsidR="004C75BC" w:rsidRDefault="004C75BC" w:rsidP="004C75BC"/>
    <w:p w:rsidR="004C75BC" w:rsidRDefault="004C75BC" w:rsidP="004C75BC"/>
    <w:p w:rsidR="004C75BC" w:rsidRDefault="004C75BC" w:rsidP="004C75BC"/>
    <w:p w:rsidR="004C75BC" w:rsidRDefault="004C75BC" w:rsidP="004C75BC"/>
    <w:p w:rsidR="004C75BC" w:rsidRDefault="004C75BC" w:rsidP="004C75BC"/>
    <w:p w:rsidR="00323C28" w:rsidRDefault="00C024BF"/>
    <w:sectPr w:rsidR="00323C28" w:rsidSect="004001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Print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D14176"/>
    <w:multiLevelType w:val="hybridMultilevel"/>
    <w:tmpl w:val="BEAEB0D6"/>
    <w:lvl w:ilvl="0" w:tplc="70B664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1EF9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BAFF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DE76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902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6E49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08D8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3CB4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B681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5BC"/>
    <w:rsid w:val="004C75BC"/>
    <w:rsid w:val="00512EDD"/>
    <w:rsid w:val="00851292"/>
    <w:rsid w:val="00A92639"/>
    <w:rsid w:val="00C024BF"/>
    <w:rsid w:val="00FC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4619E"/>
  <w15:chartTrackingRefBased/>
  <w15:docId w15:val="{70907A97-8C60-4A7A-A606-BAB784D28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75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5B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4C75B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12EDD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2E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schools.ruthmiskin.com/resources/vc-pathways/361453/FLQpP1D0qmR46kaF" TargetMode="External"/><Relationship Id="rId18" Type="http://schemas.openxmlformats.org/officeDocument/2006/relationships/hyperlink" Target="https://schools.ruthmiskin.com/resources/vc-pathways/361473/TAX6UtSOF5Am3nEE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chools.ruthmiskin.com/resources/vc-pathways/361479/qNw6Jcsyi4Fo6JG0" TargetMode="External"/><Relationship Id="rId7" Type="http://schemas.openxmlformats.org/officeDocument/2006/relationships/hyperlink" Target="https://schools.ruthmiskin.com/resources/vc-pathways/324706/Myb5nhMzPC06Za7m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schools.ruthmiskin.com/resources/vc-pathways/361467/fKuRLHxHmDs8xel8" TargetMode="External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10" Type="http://schemas.openxmlformats.org/officeDocument/2006/relationships/hyperlink" Target="https://schools.ruthmiskin.com/resources/vc-pathways/361449/2Ek0sXKbmpgQrpTJ" TargetMode="Externa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https://schools.ruthmiskin.com/resources/vc-pathways/361443/3KEHmVG82TRLPjIw" TargetMode="External"/><Relationship Id="rId14" Type="http://schemas.openxmlformats.org/officeDocument/2006/relationships/hyperlink" Target="https://schools.ruthmiskin.com/resources/vc-pathways/361461/JeZ97QMyToZG1bb7" TargetMode="External"/><Relationship Id="rId22" Type="http://schemas.openxmlformats.org/officeDocument/2006/relationships/hyperlink" Target="https://schools.ruthmiskin.com/resources/vc-pathways/325431/23WKY8mTw7JYfc2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Amy Westfield</cp:lastModifiedBy>
  <cp:revision>2</cp:revision>
  <dcterms:created xsi:type="dcterms:W3CDTF">2026-02-23T14:22:00Z</dcterms:created>
  <dcterms:modified xsi:type="dcterms:W3CDTF">2026-02-23T15:10:00Z</dcterms:modified>
</cp:coreProperties>
</file>