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5D7E" w:rsidRDefault="00785D7E" w:rsidP="00785D7E">
      <w:pPr>
        <w:rPr>
          <w:lang w:val="en-GB"/>
        </w:rPr>
      </w:pPr>
    </w:p>
    <w:p w:rsidR="00785D7E" w:rsidRPr="00B50671" w:rsidRDefault="00785D7E" w:rsidP="00785D7E">
      <w:pPr>
        <w:jc w:val="center"/>
        <w:rPr>
          <w:rFonts w:ascii="NTPreCursivef" w:hAnsi="NTPreCursivef"/>
          <w:b/>
          <w:lang w:val="en-GB"/>
        </w:rPr>
      </w:pPr>
      <w:r w:rsidRPr="00B50671">
        <w:rPr>
          <w:rFonts w:ascii="NTPreCursivef" w:hAnsi="NTPreCursivef"/>
          <w:b/>
          <w:lang w:val="en-GB"/>
        </w:rPr>
        <w:t>BEECHWOOD PRIMARY SCHOOL</w:t>
      </w:r>
    </w:p>
    <w:p w:rsidR="00785D7E" w:rsidRPr="00B50671" w:rsidRDefault="002249B8" w:rsidP="00785D7E">
      <w:pPr>
        <w:jc w:val="center"/>
        <w:rPr>
          <w:rFonts w:ascii="NTPreCursivef" w:hAnsi="NTPreCursivef"/>
          <w:b/>
          <w:lang w:val="en-GB"/>
        </w:rPr>
      </w:pPr>
      <w:r w:rsidRPr="00B50671">
        <w:rPr>
          <w:rFonts w:ascii="NTPreCursivef" w:hAnsi="NTPreCursivef"/>
          <w:b/>
          <w:lang w:val="en-GB"/>
        </w:rPr>
        <w:t>DT</w:t>
      </w:r>
      <w:r w:rsidR="00B70BB6" w:rsidRPr="00B50671">
        <w:rPr>
          <w:rFonts w:ascii="NTPreCursivef" w:hAnsi="NTPreCursivef"/>
          <w:b/>
          <w:lang w:val="en-GB"/>
        </w:rPr>
        <w:t xml:space="preserve"> CURRICULUM </w:t>
      </w:r>
    </w:p>
    <w:p w:rsidR="00785D7E" w:rsidRPr="00B50671" w:rsidRDefault="00785D7E" w:rsidP="00785D7E">
      <w:pPr>
        <w:jc w:val="center"/>
        <w:rPr>
          <w:rFonts w:ascii="NTPreCursivef" w:hAnsi="NTPreCursivef"/>
          <w:b/>
          <w:lang w:val="en-GB"/>
        </w:rPr>
      </w:pPr>
      <w:r w:rsidRPr="00B50671">
        <w:rPr>
          <w:rFonts w:ascii="NTPreCursivef" w:hAnsi="NTPreCursivef"/>
          <w:b/>
          <w:lang w:val="en-GB"/>
        </w:rPr>
        <w:t>LONG TERM PLAN</w:t>
      </w:r>
    </w:p>
    <w:p w:rsidR="008A36A4" w:rsidRPr="00B50671" w:rsidRDefault="008A36A4" w:rsidP="00785D7E">
      <w:pPr>
        <w:jc w:val="center"/>
        <w:rPr>
          <w:rFonts w:ascii="NTPreCursivef" w:hAnsi="NTPreCursivef"/>
          <w:b/>
          <w:lang w:val="en-GB"/>
        </w:rPr>
      </w:pPr>
    </w:p>
    <w:tbl>
      <w:tblPr>
        <w:tblW w:w="1573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1"/>
        <w:gridCol w:w="882"/>
        <w:gridCol w:w="2362"/>
        <w:gridCol w:w="1256"/>
        <w:gridCol w:w="1913"/>
        <w:gridCol w:w="564"/>
        <w:gridCol w:w="2024"/>
        <w:gridCol w:w="147"/>
        <w:gridCol w:w="2254"/>
        <w:gridCol w:w="2552"/>
      </w:tblGrid>
      <w:tr w:rsidR="00DC3146" w:rsidRPr="00B50671" w:rsidTr="008A36A4">
        <w:trPr>
          <w:trHeight w:val="276"/>
        </w:trPr>
        <w:tc>
          <w:tcPr>
            <w:tcW w:w="15735" w:type="dxa"/>
            <w:gridSpan w:val="10"/>
            <w:shd w:val="clear" w:color="auto" w:fill="FFFFFF"/>
          </w:tcPr>
          <w:p w:rsidR="00DC3146" w:rsidRPr="00B50671" w:rsidRDefault="00DC3146" w:rsidP="000E26DC">
            <w:pPr>
              <w:rPr>
                <w:rFonts w:ascii="NTPreCursivef" w:hAnsi="NTPreCursivef"/>
                <w:b/>
                <w:bCs/>
              </w:rPr>
            </w:pPr>
            <w:bookmarkStart w:id="0" w:name="_GoBack"/>
            <w:r w:rsidRPr="00B50671">
              <w:rPr>
                <w:rFonts w:ascii="NTPreCursivef" w:hAnsi="NTPreCursivef"/>
                <w:b/>
                <w:bCs/>
              </w:rPr>
              <w:t>Foundation Stage Curriculum Map</w:t>
            </w:r>
          </w:p>
        </w:tc>
      </w:tr>
      <w:tr w:rsidR="00DC3146" w:rsidRPr="00B50671" w:rsidTr="008A36A4">
        <w:trPr>
          <w:trHeight w:val="552"/>
        </w:trPr>
        <w:tc>
          <w:tcPr>
            <w:tcW w:w="2663" w:type="dxa"/>
            <w:gridSpan w:val="2"/>
            <w:shd w:val="clear" w:color="auto" w:fill="FFFFFF"/>
          </w:tcPr>
          <w:p w:rsidR="00DC3146" w:rsidRPr="00B50671" w:rsidRDefault="00B50671" w:rsidP="000E26DC">
            <w:pPr>
              <w:rPr>
                <w:rFonts w:ascii="NTPreCursivef" w:hAnsi="NTPreCursivef"/>
                <w:b/>
                <w:bCs/>
              </w:rPr>
            </w:pPr>
            <w:r>
              <w:rPr>
                <w:rFonts w:ascii="NTPreCursivef" w:hAnsi="NTPreCursivef"/>
                <w:b/>
                <w:bCs/>
              </w:rPr>
              <w:t>Nursery</w:t>
            </w:r>
          </w:p>
        </w:tc>
        <w:tc>
          <w:tcPr>
            <w:tcW w:w="2362" w:type="dxa"/>
            <w:shd w:val="clear" w:color="auto" w:fill="FFFFFF"/>
          </w:tcPr>
          <w:p w:rsidR="00DC3146" w:rsidRPr="00B50671" w:rsidRDefault="00DC3146" w:rsidP="000E26DC">
            <w:pPr>
              <w:rPr>
                <w:rFonts w:ascii="NTPreCursivef" w:hAnsi="NTPreCursivef"/>
                <w:b/>
                <w:bCs/>
              </w:rPr>
            </w:pPr>
            <w:r w:rsidRPr="00B50671">
              <w:rPr>
                <w:rFonts w:ascii="NTPreCursivef" w:hAnsi="NTPreCursivef"/>
                <w:b/>
                <w:bCs/>
              </w:rPr>
              <w:t>Autumn 1</w:t>
            </w:r>
          </w:p>
        </w:tc>
        <w:tc>
          <w:tcPr>
            <w:tcW w:w="3169" w:type="dxa"/>
            <w:gridSpan w:val="2"/>
            <w:shd w:val="clear" w:color="auto" w:fill="FFFFFF"/>
          </w:tcPr>
          <w:p w:rsidR="00DC3146" w:rsidRPr="00B50671" w:rsidRDefault="00DC3146" w:rsidP="000E26DC">
            <w:pPr>
              <w:rPr>
                <w:rFonts w:ascii="NTPreCursivef" w:hAnsi="NTPreCursivef"/>
                <w:b/>
                <w:bCs/>
              </w:rPr>
            </w:pPr>
            <w:r w:rsidRPr="00B50671">
              <w:rPr>
                <w:rFonts w:ascii="NTPreCursivef" w:hAnsi="NTPreCursivef"/>
                <w:b/>
                <w:bCs/>
              </w:rPr>
              <w:t>Autumn 2</w:t>
            </w:r>
          </w:p>
        </w:tc>
        <w:tc>
          <w:tcPr>
            <w:tcW w:w="2735" w:type="dxa"/>
            <w:gridSpan w:val="3"/>
            <w:shd w:val="clear" w:color="auto" w:fill="FFFFFF"/>
          </w:tcPr>
          <w:p w:rsidR="00DC3146" w:rsidRPr="00B50671" w:rsidRDefault="00DC3146" w:rsidP="000E26DC">
            <w:pPr>
              <w:rPr>
                <w:rFonts w:ascii="NTPreCursivef" w:hAnsi="NTPreCursivef"/>
                <w:b/>
                <w:bCs/>
              </w:rPr>
            </w:pPr>
            <w:r w:rsidRPr="00B50671">
              <w:rPr>
                <w:rFonts w:ascii="NTPreCursivef" w:hAnsi="NTPreCursivef"/>
                <w:b/>
                <w:bCs/>
              </w:rPr>
              <w:t>Spring 1</w:t>
            </w:r>
          </w:p>
        </w:tc>
        <w:tc>
          <w:tcPr>
            <w:tcW w:w="2254" w:type="dxa"/>
            <w:shd w:val="clear" w:color="auto" w:fill="FFFFFF"/>
          </w:tcPr>
          <w:p w:rsidR="00DC3146" w:rsidRPr="00B50671" w:rsidRDefault="00DC3146" w:rsidP="000E26DC">
            <w:pPr>
              <w:rPr>
                <w:rFonts w:ascii="NTPreCursivef" w:hAnsi="NTPreCursivef"/>
                <w:b/>
                <w:bCs/>
              </w:rPr>
            </w:pPr>
            <w:r w:rsidRPr="00B50671">
              <w:rPr>
                <w:rFonts w:ascii="NTPreCursivef" w:hAnsi="NTPreCursivef"/>
                <w:b/>
                <w:bCs/>
              </w:rPr>
              <w:t>Spring 2</w:t>
            </w:r>
          </w:p>
        </w:tc>
        <w:tc>
          <w:tcPr>
            <w:tcW w:w="2552" w:type="dxa"/>
            <w:shd w:val="clear" w:color="auto" w:fill="FFFFFF"/>
          </w:tcPr>
          <w:p w:rsidR="00DC3146" w:rsidRPr="00B50671" w:rsidRDefault="00DC3146" w:rsidP="000E26DC">
            <w:pPr>
              <w:rPr>
                <w:rFonts w:ascii="NTPreCursivef" w:hAnsi="NTPreCursivef"/>
                <w:b/>
                <w:bCs/>
              </w:rPr>
            </w:pPr>
            <w:r w:rsidRPr="00B50671">
              <w:rPr>
                <w:rFonts w:ascii="NTPreCursivef" w:hAnsi="NTPreCursivef"/>
                <w:b/>
                <w:bCs/>
              </w:rPr>
              <w:t>Summer 1 and 2</w:t>
            </w:r>
          </w:p>
        </w:tc>
      </w:tr>
      <w:tr w:rsidR="00B50671" w:rsidRPr="00B50671" w:rsidTr="008A36A4">
        <w:trPr>
          <w:trHeight w:val="816"/>
        </w:trPr>
        <w:tc>
          <w:tcPr>
            <w:tcW w:w="2663" w:type="dxa"/>
            <w:gridSpan w:val="2"/>
            <w:shd w:val="clear" w:color="auto" w:fill="auto"/>
          </w:tcPr>
          <w:p w:rsidR="00B50671" w:rsidRPr="00B50671" w:rsidRDefault="00B50671" w:rsidP="00B50671">
            <w:pPr>
              <w:rPr>
                <w:rFonts w:ascii="NTPreCursivef" w:hAnsi="NTPreCursivef"/>
              </w:rPr>
            </w:pPr>
            <w:r w:rsidRPr="00B50671">
              <w:rPr>
                <w:rFonts w:ascii="NTPreCursivef" w:hAnsi="NTPreCursivef"/>
              </w:rPr>
              <w:t>Theme/Topic</w:t>
            </w:r>
          </w:p>
        </w:tc>
        <w:tc>
          <w:tcPr>
            <w:tcW w:w="2362" w:type="dxa"/>
            <w:shd w:val="clear" w:color="auto" w:fill="FFFFFF"/>
          </w:tcPr>
          <w:p w:rsidR="00B50671" w:rsidRPr="00B50671" w:rsidRDefault="00B50671" w:rsidP="00B50671">
            <w:pPr>
              <w:jc w:val="center"/>
              <w:rPr>
                <w:rFonts w:ascii="NTPreCursive" w:hAnsi="NTPreCursive"/>
                <w:b/>
                <w:sz w:val="16"/>
                <w:szCs w:val="16"/>
              </w:rPr>
            </w:pPr>
            <w:r w:rsidRPr="00B50671">
              <w:rPr>
                <w:rFonts w:ascii="NTPreCursive" w:hAnsi="NTPreCursive"/>
                <w:b/>
                <w:sz w:val="16"/>
                <w:szCs w:val="16"/>
              </w:rPr>
              <w:t>Weeks 1-4 Settling, routines, looking after the environment</w:t>
            </w:r>
          </w:p>
          <w:p w:rsidR="00B50671" w:rsidRPr="00B50671" w:rsidRDefault="00B50671" w:rsidP="00B50671">
            <w:pPr>
              <w:jc w:val="center"/>
              <w:rPr>
                <w:rFonts w:ascii="NTPreCursive" w:hAnsi="NTPreCursive"/>
                <w:b/>
                <w:sz w:val="16"/>
                <w:szCs w:val="16"/>
              </w:rPr>
            </w:pPr>
          </w:p>
          <w:p w:rsidR="00B50671" w:rsidRPr="00B50671" w:rsidRDefault="00B50671" w:rsidP="00B50671">
            <w:pPr>
              <w:jc w:val="center"/>
              <w:rPr>
                <w:rFonts w:ascii="NTPreCursive" w:hAnsi="NTPreCursive"/>
                <w:b/>
              </w:rPr>
            </w:pPr>
            <w:proofErr w:type="spellStart"/>
            <w:r w:rsidRPr="00B50671">
              <w:rPr>
                <w:rFonts w:ascii="NTPreCursive" w:hAnsi="NTPreCursive"/>
                <w:b/>
              </w:rPr>
              <w:t>Marvellous</w:t>
            </w:r>
            <w:proofErr w:type="spellEnd"/>
            <w:r w:rsidRPr="00B50671">
              <w:rPr>
                <w:rFonts w:ascii="NTPreCursive" w:hAnsi="NTPreCursive"/>
                <w:b/>
              </w:rPr>
              <w:t xml:space="preserve"> Me!</w:t>
            </w:r>
          </w:p>
          <w:p w:rsidR="00B50671" w:rsidRPr="00B50671" w:rsidRDefault="00B50671" w:rsidP="00B50671">
            <w:pPr>
              <w:jc w:val="center"/>
              <w:rPr>
                <w:rFonts w:ascii="NTPreCursive" w:hAnsi="NTPreCursive"/>
                <w:b/>
                <w:sz w:val="16"/>
                <w:szCs w:val="16"/>
              </w:rPr>
            </w:pPr>
          </w:p>
          <w:p w:rsidR="00B50671" w:rsidRPr="00B50671" w:rsidRDefault="00B50671" w:rsidP="00B50671">
            <w:pPr>
              <w:jc w:val="center"/>
              <w:rPr>
                <w:rFonts w:ascii="NTPreCursive" w:hAnsi="NTPreCursive"/>
                <w:b/>
                <w:sz w:val="16"/>
                <w:szCs w:val="16"/>
              </w:rPr>
            </w:pPr>
          </w:p>
        </w:tc>
        <w:tc>
          <w:tcPr>
            <w:tcW w:w="3169" w:type="dxa"/>
            <w:gridSpan w:val="2"/>
            <w:shd w:val="clear" w:color="auto" w:fill="FFFFFF"/>
          </w:tcPr>
          <w:p w:rsidR="00B50671" w:rsidRPr="00B50671" w:rsidRDefault="00B50671" w:rsidP="00B50671">
            <w:pPr>
              <w:jc w:val="center"/>
              <w:rPr>
                <w:rFonts w:ascii="NTPreCursive" w:hAnsi="NTPreCursive"/>
                <w:b/>
              </w:rPr>
            </w:pPr>
            <w:r w:rsidRPr="00B50671">
              <w:rPr>
                <w:rFonts w:ascii="NTPreCursive" w:hAnsi="NTPreCursive"/>
                <w:b/>
              </w:rPr>
              <w:t>Celebrations</w:t>
            </w:r>
          </w:p>
          <w:p w:rsidR="00B50671" w:rsidRPr="00B50671" w:rsidRDefault="00B50671" w:rsidP="00B50671">
            <w:pPr>
              <w:jc w:val="center"/>
              <w:rPr>
                <w:rFonts w:ascii="NTPreCursive" w:hAnsi="NTPreCursive"/>
                <w:b/>
              </w:rPr>
            </w:pPr>
          </w:p>
          <w:p w:rsidR="00B50671" w:rsidRPr="00B50671" w:rsidRDefault="00B50671" w:rsidP="00B50671">
            <w:pPr>
              <w:jc w:val="center"/>
              <w:rPr>
                <w:rFonts w:ascii="NTPreCursive" w:hAnsi="NTPreCursive"/>
                <w:b/>
                <w:sz w:val="16"/>
                <w:szCs w:val="16"/>
              </w:rPr>
            </w:pPr>
          </w:p>
          <w:p w:rsidR="00B50671" w:rsidRPr="00B50671" w:rsidRDefault="00B50671" w:rsidP="00B50671">
            <w:pPr>
              <w:jc w:val="center"/>
              <w:rPr>
                <w:rFonts w:ascii="NTPreCursive" w:hAnsi="NTPreCursive"/>
                <w:b/>
              </w:rPr>
            </w:pPr>
          </w:p>
          <w:p w:rsidR="00B50671" w:rsidRPr="00B50671" w:rsidRDefault="00B50671" w:rsidP="00B50671">
            <w:pPr>
              <w:jc w:val="center"/>
              <w:rPr>
                <w:rFonts w:ascii="NTPreCursive" w:hAnsi="NTPreCursive"/>
                <w:b/>
              </w:rPr>
            </w:pPr>
          </w:p>
        </w:tc>
        <w:tc>
          <w:tcPr>
            <w:tcW w:w="2735" w:type="dxa"/>
            <w:gridSpan w:val="3"/>
            <w:shd w:val="clear" w:color="auto" w:fill="FFFFFF"/>
          </w:tcPr>
          <w:p w:rsidR="00B50671" w:rsidRPr="00B50671" w:rsidRDefault="00B50671" w:rsidP="00B50671">
            <w:pPr>
              <w:jc w:val="center"/>
              <w:rPr>
                <w:rFonts w:ascii="NTPreCursive" w:hAnsi="NTPreCursive"/>
                <w:b/>
              </w:rPr>
            </w:pPr>
            <w:r w:rsidRPr="00B50671">
              <w:rPr>
                <w:rFonts w:ascii="NTPreCursive" w:hAnsi="NTPreCursive"/>
                <w:b/>
              </w:rPr>
              <w:t>Let’s Go on a Journey to...</w:t>
            </w:r>
          </w:p>
        </w:tc>
        <w:tc>
          <w:tcPr>
            <w:tcW w:w="2254" w:type="dxa"/>
            <w:shd w:val="clear" w:color="auto" w:fill="FFFFFF"/>
          </w:tcPr>
          <w:p w:rsidR="00B50671" w:rsidRPr="00B50671" w:rsidRDefault="00B50671" w:rsidP="00B50671">
            <w:pPr>
              <w:jc w:val="center"/>
              <w:rPr>
                <w:rFonts w:ascii="NTPreCursive" w:hAnsi="NTPreCursive"/>
                <w:b/>
              </w:rPr>
            </w:pPr>
            <w:r w:rsidRPr="00B50671">
              <w:rPr>
                <w:rFonts w:ascii="NTPreCursive" w:hAnsi="NTPreCursive"/>
                <w:b/>
              </w:rPr>
              <w:t>Spring has sprung!</w:t>
            </w:r>
          </w:p>
          <w:p w:rsidR="00B50671" w:rsidRPr="00B50671" w:rsidRDefault="00B50671" w:rsidP="00B50671">
            <w:pPr>
              <w:jc w:val="center"/>
              <w:rPr>
                <w:rFonts w:ascii="NTPreCursive" w:hAnsi="NTPreCursive"/>
                <w:b/>
              </w:rPr>
            </w:pPr>
          </w:p>
        </w:tc>
        <w:tc>
          <w:tcPr>
            <w:tcW w:w="2552" w:type="dxa"/>
            <w:shd w:val="clear" w:color="auto" w:fill="FFFFFF"/>
          </w:tcPr>
          <w:p w:rsidR="00B50671" w:rsidRPr="00B50671" w:rsidRDefault="00B50671" w:rsidP="00B50671">
            <w:pPr>
              <w:jc w:val="center"/>
              <w:rPr>
                <w:rFonts w:ascii="NTPreCursive" w:hAnsi="NTPreCursive"/>
                <w:b/>
              </w:rPr>
            </w:pPr>
            <w:r w:rsidRPr="00B50671">
              <w:rPr>
                <w:rFonts w:ascii="NTPreCursive" w:hAnsi="NTPreCursive"/>
                <w:b/>
              </w:rPr>
              <w:t>Plants and Animals</w:t>
            </w:r>
          </w:p>
        </w:tc>
      </w:tr>
      <w:tr w:rsidR="00DC3146" w:rsidRPr="00B50671" w:rsidTr="008A36A4">
        <w:trPr>
          <w:trHeight w:val="552"/>
        </w:trPr>
        <w:tc>
          <w:tcPr>
            <w:tcW w:w="2663" w:type="dxa"/>
            <w:gridSpan w:val="2"/>
            <w:shd w:val="clear" w:color="auto" w:fill="auto"/>
          </w:tcPr>
          <w:p w:rsidR="00DC3146" w:rsidRPr="00B50671" w:rsidRDefault="00B50671" w:rsidP="000E26DC">
            <w:pPr>
              <w:rPr>
                <w:rFonts w:ascii="NTPreCursivef" w:hAnsi="NTPreCursivef"/>
                <w:b/>
              </w:rPr>
            </w:pPr>
            <w:r>
              <w:rPr>
                <w:rFonts w:ascii="NTPreCursivef" w:hAnsi="NTPreCursivef"/>
                <w:b/>
              </w:rPr>
              <w:t>Reception</w:t>
            </w:r>
          </w:p>
        </w:tc>
        <w:tc>
          <w:tcPr>
            <w:tcW w:w="2362" w:type="dxa"/>
            <w:shd w:val="clear" w:color="auto" w:fill="FFFFFF"/>
          </w:tcPr>
          <w:p w:rsidR="00DC3146" w:rsidRPr="00B50671" w:rsidRDefault="00DC3146" w:rsidP="000E26DC">
            <w:pPr>
              <w:rPr>
                <w:rFonts w:ascii="NTPreCursivef" w:hAnsi="NTPreCursivef"/>
                <w:b/>
                <w:bCs/>
              </w:rPr>
            </w:pPr>
            <w:r w:rsidRPr="00B50671">
              <w:rPr>
                <w:rFonts w:ascii="NTPreCursivef" w:hAnsi="NTPreCursivef"/>
                <w:b/>
                <w:bCs/>
              </w:rPr>
              <w:t>Autumn 1</w:t>
            </w:r>
          </w:p>
        </w:tc>
        <w:tc>
          <w:tcPr>
            <w:tcW w:w="3169" w:type="dxa"/>
            <w:gridSpan w:val="2"/>
            <w:shd w:val="clear" w:color="auto" w:fill="FFFFFF"/>
          </w:tcPr>
          <w:p w:rsidR="00DC3146" w:rsidRPr="00B50671" w:rsidRDefault="00DC3146" w:rsidP="000E26DC">
            <w:pPr>
              <w:rPr>
                <w:rFonts w:ascii="NTPreCursivef" w:hAnsi="NTPreCursivef"/>
                <w:b/>
                <w:bCs/>
              </w:rPr>
            </w:pPr>
            <w:r w:rsidRPr="00B50671">
              <w:rPr>
                <w:rFonts w:ascii="NTPreCursivef" w:hAnsi="NTPreCursivef"/>
                <w:b/>
                <w:bCs/>
              </w:rPr>
              <w:t>Autumn 2</w:t>
            </w:r>
          </w:p>
        </w:tc>
        <w:tc>
          <w:tcPr>
            <w:tcW w:w="2735" w:type="dxa"/>
            <w:gridSpan w:val="3"/>
            <w:shd w:val="clear" w:color="auto" w:fill="FFFFFF"/>
          </w:tcPr>
          <w:p w:rsidR="00DC3146" w:rsidRPr="00B50671" w:rsidRDefault="00DC3146" w:rsidP="000E26DC">
            <w:pPr>
              <w:rPr>
                <w:rFonts w:ascii="NTPreCursivef" w:hAnsi="NTPreCursivef"/>
                <w:b/>
                <w:bCs/>
              </w:rPr>
            </w:pPr>
            <w:r w:rsidRPr="00B50671">
              <w:rPr>
                <w:rFonts w:ascii="NTPreCursivef" w:hAnsi="NTPreCursivef"/>
                <w:b/>
                <w:bCs/>
              </w:rPr>
              <w:t>Spring 1</w:t>
            </w:r>
          </w:p>
        </w:tc>
        <w:tc>
          <w:tcPr>
            <w:tcW w:w="2254" w:type="dxa"/>
            <w:shd w:val="clear" w:color="auto" w:fill="FFFFFF"/>
          </w:tcPr>
          <w:p w:rsidR="00DC3146" w:rsidRPr="00B50671" w:rsidRDefault="00DC3146" w:rsidP="000E26DC">
            <w:pPr>
              <w:rPr>
                <w:rFonts w:ascii="NTPreCursivef" w:hAnsi="NTPreCursivef"/>
                <w:b/>
                <w:bCs/>
              </w:rPr>
            </w:pPr>
            <w:r w:rsidRPr="00B50671">
              <w:rPr>
                <w:rFonts w:ascii="NTPreCursivef" w:hAnsi="NTPreCursivef"/>
                <w:b/>
                <w:bCs/>
              </w:rPr>
              <w:t>Spring 2</w:t>
            </w:r>
          </w:p>
        </w:tc>
        <w:tc>
          <w:tcPr>
            <w:tcW w:w="2552" w:type="dxa"/>
            <w:shd w:val="clear" w:color="auto" w:fill="FFFFFF"/>
          </w:tcPr>
          <w:p w:rsidR="00DC3146" w:rsidRPr="00B50671" w:rsidRDefault="00DC3146" w:rsidP="000E26DC">
            <w:pPr>
              <w:rPr>
                <w:rFonts w:ascii="NTPreCursivef" w:hAnsi="NTPreCursivef"/>
                <w:b/>
                <w:bCs/>
              </w:rPr>
            </w:pPr>
            <w:r w:rsidRPr="00B50671">
              <w:rPr>
                <w:rFonts w:ascii="NTPreCursivef" w:hAnsi="NTPreCursivef"/>
                <w:b/>
                <w:bCs/>
              </w:rPr>
              <w:t>Summer 1 and 2</w:t>
            </w:r>
          </w:p>
        </w:tc>
      </w:tr>
      <w:tr w:rsidR="00B50671" w:rsidRPr="00B50671" w:rsidTr="00854397">
        <w:trPr>
          <w:trHeight w:val="828"/>
        </w:trPr>
        <w:tc>
          <w:tcPr>
            <w:tcW w:w="2663" w:type="dxa"/>
            <w:gridSpan w:val="2"/>
            <w:shd w:val="clear" w:color="auto" w:fill="auto"/>
          </w:tcPr>
          <w:p w:rsidR="00B50671" w:rsidRPr="00B50671" w:rsidRDefault="00B50671" w:rsidP="00B50671">
            <w:pPr>
              <w:rPr>
                <w:rFonts w:ascii="NTPreCursivef" w:hAnsi="NTPreCursivef"/>
              </w:rPr>
            </w:pPr>
            <w:r w:rsidRPr="00B50671">
              <w:rPr>
                <w:rFonts w:ascii="NTPreCursivef" w:hAnsi="NTPreCursivef"/>
              </w:rPr>
              <w:t>Theme/Topic</w:t>
            </w:r>
          </w:p>
        </w:tc>
        <w:tc>
          <w:tcPr>
            <w:tcW w:w="2362" w:type="dxa"/>
            <w:shd w:val="clear" w:color="auto" w:fill="FFFFFF"/>
          </w:tcPr>
          <w:p w:rsidR="00B50671" w:rsidRPr="00B50671" w:rsidRDefault="00B50671" w:rsidP="00B50671">
            <w:pPr>
              <w:jc w:val="center"/>
              <w:rPr>
                <w:rFonts w:ascii="NTPreCursive" w:hAnsi="NTPreCursive"/>
                <w:b/>
                <w:sz w:val="16"/>
                <w:szCs w:val="16"/>
              </w:rPr>
            </w:pPr>
            <w:r w:rsidRPr="00B50671">
              <w:rPr>
                <w:rFonts w:ascii="NTPreCursive" w:hAnsi="NTPreCursive"/>
                <w:b/>
                <w:sz w:val="16"/>
                <w:szCs w:val="16"/>
              </w:rPr>
              <w:t>Weeks 1-4 Settling, routines, looking after the environment</w:t>
            </w:r>
          </w:p>
          <w:p w:rsidR="00B50671" w:rsidRPr="00B50671" w:rsidRDefault="00B50671" w:rsidP="00B50671">
            <w:pPr>
              <w:jc w:val="center"/>
              <w:rPr>
                <w:rFonts w:ascii="NTPreCursive" w:hAnsi="NTPreCursive"/>
                <w:b/>
                <w:sz w:val="16"/>
                <w:szCs w:val="16"/>
              </w:rPr>
            </w:pPr>
          </w:p>
          <w:p w:rsidR="00B50671" w:rsidRPr="00B50671" w:rsidRDefault="00B50671" w:rsidP="00B50671">
            <w:pPr>
              <w:jc w:val="center"/>
              <w:rPr>
                <w:rFonts w:ascii="NTPreCursive" w:hAnsi="NTPreCursive"/>
                <w:b/>
              </w:rPr>
            </w:pPr>
            <w:r w:rsidRPr="00B50671">
              <w:rPr>
                <w:rFonts w:ascii="NTPreCursive" w:hAnsi="NTPreCursive"/>
                <w:b/>
              </w:rPr>
              <w:t>I wonder what makes me special?</w:t>
            </w:r>
          </w:p>
        </w:tc>
        <w:tc>
          <w:tcPr>
            <w:tcW w:w="3169" w:type="dxa"/>
            <w:gridSpan w:val="2"/>
            <w:shd w:val="clear" w:color="auto" w:fill="FFFFFF"/>
          </w:tcPr>
          <w:p w:rsidR="00B50671" w:rsidRPr="00B50671" w:rsidRDefault="00B50671" w:rsidP="00B50671">
            <w:pPr>
              <w:jc w:val="center"/>
              <w:rPr>
                <w:rFonts w:ascii="NTPreCursive" w:hAnsi="NTPreCursive"/>
                <w:b/>
              </w:rPr>
            </w:pPr>
            <w:r w:rsidRPr="00B50671">
              <w:rPr>
                <w:rFonts w:ascii="NTPreCursive" w:hAnsi="NTPreCursive"/>
                <w:b/>
              </w:rPr>
              <w:t xml:space="preserve">I wonder why we celebrate? </w:t>
            </w:r>
          </w:p>
        </w:tc>
        <w:tc>
          <w:tcPr>
            <w:tcW w:w="4989" w:type="dxa"/>
            <w:gridSpan w:val="4"/>
            <w:shd w:val="clear" w:color="auto" w:fill="FFFFFF"/>
          </w:tcPr>
          <w:p w:rsidR="00B50671" w:rsidRPr="00B50671" w:rsidRDefault="00B50671" w:rsidP="00B50671">
            <w:pPr>
              <w:jc w:val="center"/>
              <w:rPr>
                <w:rFonts w:ascii="NTPreCursive" w:hAnsi="NTPreCursive"/>
                <w:b/>
              </w:rPr>
            </w:pPr>
            <w:r w:rsidRPr="00B50671">
              <w:rPr>
                <w:rFonts w:ascii="NTPreCursive" w:hAnsi="NTPreCursive"/>
                <w:b/>
              </w:rPr>
              <w:t xml:space="preserve">I wonder what journey we’ll go on today? </w:t>
            </w:r>
          </w:p>
          <w:p w:rsidR="00B50671" w:rsidRPr="00B50671" w:rsidRDefault="00B50671" w:rsidP="00B50671">
            <w:pPr>
              <w:jc w:val="center"/>
              <w:rPr>
                <w:rFonts w:ascii="NTPreCursive" w:hAnsi="NTPreCursive"/>
                <w:b/>
              </w:rPr>
            </w:pPr>
          </w:p>
          <w:p w:rsidR="00B50671" w:rsidRPr="00B50671" w:rsidRDefault="00B50671" w:rsidP="00B50671">
            <w:pPr>
              <w:jc w:val="center"/>
              <w:rPr>
                <w:rFonts w:ascii="NTPreCursive" w:hAnsi="NTPreCursive"/>
                <w:b/>
              </w:rPr>
            </w:pPr>
          </w:p>
        </w:tc>
        <w:tc>
          <w:tcPr>
            <w:tcW w:w="2552" w:type="dxa"/>
            <w:shd w:val="clear" w:color="auto" w:fill="FFFFFF"/>
          </w:tcPr>
          <w:p w:rsidR="00B50671" w:rsidRPr="00B50671" w:rsidRDefault="00B50671" w:rsidP="00B50671">
            <w:pPr>
              <w:jc w:val="center"/>
              <w:rPr>
                <w:rFonts w:ascii="NTPreCursive" w:hAnsi="NTPreCursive"/>
                <w:b/>
              </w:rPr>
            </w:pPr>
            <w:r w:rsidRPr="00B50671">
              <w:rPr>
                <w:rFonts w:ascii="NTPreCursive" w:hAnsi="NTPreCursive"/>
                <w:b/>
              </w:rPr>
              <w:t>I wonder what lives here?</w:t>
            </w:r>
          </w:p>
        </w:tc>
      </w:tr>
      <w:tr w:rsidR="00DC3146" w:rsidRPr="00B50671" w:rsidTr="008A36A4">
        <w:tblPrEx>
          <w:tblLook w:val="01E0" w:firstRow="1" w:lastRow="1" w:firstColumn="1" w:lastColumn="1" w:noHBand="0" w:noVBand="0"/>
        </w:tblPrEx>
        <w:trPr>
          <w:trHeight w:val="276"/>
        </w:trPr>
        <w:tc>
          <w:tcPr>
            <w:tcW w:w="1781" w:type="dxa"/>
          </w:tcPr>
          <w:p w:rsidR="00DC3146" w:rsidRPr="00B50671" w:rsidRDefault="00DC3146" w:rsidP="00B73A01">
            <w:pPr>
              <w:rPr>
                <w:rFonts w:ascii="NTPreCursivef" w:hAnsi="NTPreCursivef"/>
                <w:b/>
                <w:lang w:val="en-GB"/>
              </w:rPr>
            </w:pPr>
            <w:r w:rsidRPr="00B50671">
              <w:rPr>
                <w:rFonts w:ascii="NTPreCursivef" w:hAnsi="NTPreCursivef"/>
                <w:b/>
                <w:lang w:val="en-GB"/>
              </w:rPr>
              <w:t>Year</w:t>
            </w:r>
          </w:p>
        </w:tc>
        <w:tc>
          <w:tcPr>
            <w:tcW w:w="4500" w:type="dxa"/>
            <w:gridSpan w:val="3"/>
          </w:tcPr>
          <w:p w:rsidR="00DC3146" w:rsidRPr="00B50671" w:rsidRDefault="00DC3146" w:rsidP="00B73A01">
            <w:pPr>
              <w:rPr>
                <w:rFonts w:ascii="NTPreCursivef" w:hAnsi="NTPreCursivef"/>
                <w:b/>
                <w:lang w:val="en-GB"/>
              </w:rPr>
            </w:pPr>
            <w:r w:rsidRPr="00B50671">
              <w:rPr>
                <w:rFonts w:ascii="NTPreCursivef" w:hAnsi="NTPreCursivef"/>
                <w:b/>
                <w:lang w:val="en-GB"/>
              </w:rPr>
              <w:t>AUTUMN</w:t>
            </w:r>
          </w:p>
        </w:tc>
        <w:tc>
          <w:tcPr>
            <w:tcW w:w="4501" w:type="dxa"/>
            <w:gridSpan w:val="3"/>
          </w:tcPr>
          <w:p w:rsidR="00DC3146" w:rsidRPr="00B50671" w:rsidRDefault="00DC3146" w:rsidP="00B73A01">
            <w:pPr>
              <w:rPr>
                <w:rFonts w:ascii="NTPreCursivef" w:hAnsi="NTPreCursivef"/>
                <w:b/>
                <w:lang w:val="en-GB"/>
              </w:rPr>
            </w:pPr>
            <w:r w:rsidRPr="00B50671">
              <w:rPr>
                <w:rFonts w:ascii="NTPreCursivef" w:hAnsi="NTPreCursivef"/>
                <w:b/>
                <w:lang w:val="en-GB"/>
              </w:rPr>
              <w:t>SPRING</w:t>
            </w:r>
          </w:p>
        </w:tc>
        <w:tc>
          <w:tcPr>
            <w:tcW w:w="4953" w:type="dxa"/>
            <w:gridSpan w:val="3"/>
          </w:tcPr>
          <w:p w:rsidR="00DC3146" w:rsidRPr="00B50671" w:rsidRDefault="00DC3146" w:rsidP="00B73A01">
            <w:pPr>
              <w:rPr>
                <w:rFonts w:ascii="NTPreCursivef" w:hAnsi="NTPreCursivef"/>
                <w:b/>
                <w:lang w:val="en-GB"/>
              </w:rPr>
            </w:pPr>
            <w:r w:rsidRPr="00B50671">
              <w:rPr>
                <w:rFonts w:ascii="NTPreCursivef" w:hAnsi="NTPreCursivef"/>
                <w:b/>
                <w:lang w:val="en-GB"/>
              </w:rPr>
              <w:t xml:space="preserve">SUMMER </w:t>
            </w:r>
          </w:p>
        </w:tc>
      </w:tr>
      <w:tr w:rsidR="00DC3146" w:rsidRPr="00B50671" w:rsidTr="008A36A4">
        <w:tblPrEx>
          <w:tblLook w:val="01E0" w:firstRow="1" w:lastRow="1" w:firstColumn="1" w:lastColumn="1" w:noHBand="0" w:noVBand="0"/>
        </w:tblPrEx>
        <w:trPr>
          <w:trHeight w:val="1748"/>
        </w:trPr>
        <w:tc>
          <w:tcPr>
            <w:tcW w:w="1781" w:type="dxa"/>
          </w:tcPr>
          <w:p w:rsidR="00DC3146" w:rsidRPr="00B50671" w:rsidRDefault="00DC3146" w:rsidP="00B73A01">
            <w:pPr>
              <w:rPr>
                <w:rFonts w:ascii="NTPreCursivef" w:hAnsi="NTPreCursivef"/>
                <w:b/>
                <w:lang w:val="en-GB"/>
              </w:rPr>
            </w:pPr>
          </w:p>
          <w:p w:rsidR="00DC3146" w:rsidRPr="00B50671" w:rsidRDefault="00DC3146" w:rsidP="00B73A01">
            <w:pPr>
              <w:rPr>
                <w:rFonts w:ascii="NTPreCursivef" w:hAnsi="NTPreCursivef"/>
                <w:b/>
                <w:lang w:val="en-GB"/>
              </w:rPr>
            </w:pPr>
            <w:r w:rsidRPr="00B50671">
              <w:rPr>
                <w:rFonts w:ascii="NTPreCursivef" w:hAnsi="NTPreCursivef"/>
                <w:b/>
                <w:lang w:val="en-GB"/>
              </w:rPr>
              <w:t>1</w:t>
            </w:r>
          </w:p>
        </w:tc>
        <w:tc>
          <w:tcPr>
            <w:tcW w:w="4500" w:type="dxa"/>
            <w:gridSpan w:val="3"/>
          </w:tcPr>
          <w:p w:rsidR="00DC3146" w:rsidRPr="00B50671" w:rsidRDefault="00DC3146" w:rsidP="008A36A4">
            <w:pPr>
              <w:jc w:val="center"/>
              <w:rPr>
                <w:rFonts w:ascii="NTPreCursivef" w:hAnsi="NTPreCursivef"/>
                <w:b/>
                <w:u w:val="single"/>
                <w:lang w:val="en-GB"/>
              </w:rPr>
            </w:pPr>
            <w:r w:rsidRPr="00B50671">
              <w:rPr>
                <w:rFonts w:ascii="NTPreCursivef" w:hAnsi="NTPreCursivef"/>
                <w:b/>
                <w:u w:val="single"/>
                <w:lang w:val="en-GB"/>
              </w:rPr>
              <w:t>Who Am I?</w:t>
            </w:r>
          </w:p>
          <w:p w:rsidR="002249B8" w:rsidRPr="00B50671" w:rsidRDefault="002249B8" w:rsidP="00B73A01">
            <w:pPr>
              <w:jc w:val="center"/>
              <w:rPr>
                <w:rFonts w:ascii="NTPreCursivef" w:hAnsi="NTPreCursivef"/>
                <w:b/>
                <w:u w:val="single"/>
                <w:lang w:val="en-GB"/>
              </w:rPr>
            </w:pPr>
          </w:p>
          <w:p w:rsidR="002249B8" w:rsidRPr="00B50671" w:rsidRDefault="002249B8" w:rsidP="002249B8">
            <w:pPr>
              <w:jc w:val="center"/>
              <w:rPr>
                <w:rFonts w:ascii="NTPreCursivef" w:hAnsi="NTPreCursivef"/>
                <w:lang w:val="en-GB"/>
              </w:rPr>
            </w:pPr>
            <w:r w:rsidRPr="00B50671">
              <w:rPr>
                <w:rFonts w:ascii="NTPreCursivef" w:hAnsi="NTPreCursivef"/>
                <w:lang w:val="en-GB"/>
              </w:rPr>
              <w:t>Making a Moving Picture</w:t>
            </w:r>
          </w:p>
          <w:p w:rsidR="00DC3146" w:rsidRPr="00B50671" w:rsidRDefault="002249B8" w:rsidP="008A36A4">
            <w:pPr>
              <w:jc w:val="center"/>
              <w:rPr>
                <w:rFonts w:ascii="NTPreCursivef" w:hAnsi="NTPreCursivef"/>
                <w:b/>
                <w:lang w:val="en-GB"/>
              </w:rPr>
            </w:pPr>
            <w:r w:rsidRPr="00B50671">
              <w:rPr>
                <w:rFonts w:ascii="NTPreCursivef" w:hAnsi="NTPreCursivef"/>
                <w:lang w:val="en-GB"/>
              </w:rPr>
              <w:t>Joining skills</w:t>
            </w:r>
            <w:r w:rsidR="00A50DB6" w:rsidRPr="00B50671">
              <w:rPr>
                <w:rFonts w:ascii="NTPreCursivef" w:hAnsi="NTPreCursivef"/>
                <w:lang w:val="en-GB"/>
              </w:rPr>
              <w:t xml:space="preserve"> and to include at</w:t>
            </w:r>
            <w:r w:rsidRPr="00B50671">
              <w:rPr>
                <w:rFonts w:ascii="NTPreCursivef" w:hAnsi="NTPreCursivef"/>
                <w:lang w:val="en-GB"/>
              </w:rPr>
              <w:t xml:space="preserve"> least one moving part</w:t>
            </w:r>
          </w:p>
        </w:tc>
        <w:tc>
          <w:tcPr>
            <w:tcW w:w="4501" w:type="dxa"/>
            <w:gridSpan w:val="3"/>
          </w:tcPr>
          <w:p w:rsidR="00DC3146" w:rsidRPr="00B50671" w:rsidRDefault="00DC3146" w:rsidP="008A36A4">
            <w:pPr>
              <w:jc w:val="center"/>
              <w:rPr>
                <w:rFonts w:ascii="NTPreCursivef" w:hAnsi="NTPreCursivef"/>
                <w:b/>
                <w:u w:val="single"/>
                <w:lang w:val="en-GB"/>
              </w:rPr>
            </w:pPr>
            <w:r w:rsidRPr="00B50671">
              <w:rPr>
                <w:rFonts w:ascii="NTPreCursivef" w:hAnsi="NTPreCursivef"/>
                <w:b/>
                <w:u w:val="single"/>
                <w:lang w:val="en-GB"/>
              </w:rPr>
              <w:t>Food of Many Nations</w:t>
            </w:r>
          </w:p>
          <w:p w:rsidR="00DC3146" w:rsidRPr="00B50671" w:rsidRDefault="00DC3146" w:rsidP="002249B8">
            <w:pPr>
              <w:jc w:val="center"/>
              <w:rPr>
                <w:rFonts w:ascii="NTPreCursivef" w:hAnsi="NTPreCursivef"/>
                <w:b/>
                <w:lang w:val="en-GB"/>
              </w:rPr>
            </w:pPr>
          </w:p>
          <w:p w:rsidR="00A50DB6" w:rsidRPr="00B50671" w:rsidRDefault="00A50DB6" w:rsidP="002249B8">
            <w:pPr>
              <w:jc w:val="center"/>
              <w:rPr>
                <w:rFonts w:ascii="NTPreCursivef" w:hAnsi="NTPreCursivef"/>
                <w:lang w:val="en-GB"/>
              </w:rPr>
            </w:pPr>
            <w:r w:rsidRPr="00B50671">
              <w:rPr>
                <w:rFonts w:ascii="NTPreCursivef" w:hAnsi="NTPreCursivef"/>
                <w:lang w:val="en-GB"/>
              </w:rPr>
              <w:t>To make food for a special occasion</w:t>
            </w:r>
          </w:p>
        </w:tc>
        <w:tc>
          <w:tcPr>
            <w:tcW w:w="4953" w:type="dxa"/>
            <w:gridSpan w:val="3"/>
          </w:tcPr>
          <w:p w:rsidR="00DC3146" w:rsidRPr="00B50671" w:rsidRDefault="00DC3146" w:rsidP="008A36A4">
            <w:pPr>
              <w:jc w:val="center"/>
              <w:rPr>
                <w:rFonts w:ascii="NTPreCursivef" w:hAnsi="NTPreCursivef"/>
                <w:b/>
                <w:u w:val="single"/>
                <w:lang w:val="en-GB"/>
              </w:rPr>
            </w:pPr>
            <w:r w:rsidRPr="00B50671">
              <w:rPr>
                <w:rFonts w:ascii="NTPreCursivef" w:hAnsi="NTPreCursivef"/>
                <w:b/>
                <w:u w:val="single"/>
                <w:lang w:val="en-GB"/>
              </w:rPr>
              <w:t>Homes Around the World</w:t>
            </w:r>
          </w:p>
          <w:p w:rsidR="00DC3146" w:rsidRPr="00B50671" w:rsidRDefault="00DC3146" w:rsidP="00B73A01">
            <w:pPr>
              <w:jc w:val="center"/>
              <w:rPr>
                <w:rFonts w:ascii="NTPreCursivef" w:hAnsi="NTPreCursivef"/>
                <w:b/>
                <w:u w:val="single"/>
                <w:lang w:val="en-GB"/>
              </w:rPr>
            </w:pPr>
            <w:r w:rsidRPr="00B50671">
              <w:rPr>
                <w:rFonts w:ascii="NTPreCursivef" w:hAnsi="NTPreCursivef"/>
                <w:i/>
                <w:u w:val="single"/>
                <w:lang w:val="en-GB"/>
              </w:rPr>
              <w:t>(</w:t>
            </w:r>
            <w:proofErr w:type="spellStart"/>
            <w:r w:rsidRPr="00B50671">
              <w:rPr>
                <w:rFonts w:ascii="NTPreCursivef" w:hAnsi="NTPreCursivef"/>
                <w:i/>
                <w:u w:val="single"/>
                <w:lang w:val="en-GB"/>
              </w:rPr>
              <w:t>inc.</w:t>
            </w:r>
            <w:proofErr w:type="spellEnd"/>
            <w:r w:rsidRPr="00B50671">
              <w:rPr>
                <w:rFonts w:ascii="NTPreCursivef" w:hAnsi="NTPreCursivef"/>
                <w:i/>
                <w:u w:val="single"/>
                <w:lang w:val="en-GB"/>
              </w:rPr>
              <w:t xml:space="preserve"> local community</w:t>
            </w:r>
            <w:r w:rsidRPr="00B50671">
              <w:rPr>
                <w:rFonts w:ascii="NTPreCursivef" w:hAnsi="NTPreCursivef"/>
                <w:b/>
                <w:u w:val="single"/>
                <w:lang w:val="en-GB"/>
              </w:rPr>
              <w:t>)</w:t>
            </w:r>
          </w:p>
          <w:p w:rsidR="0079027A" w:rsidRPr="00B50671" w:rsidRDefault="0079027A" w:rsidP="0079027A">
            <w:pPr>
              <w:jc w:val="center"/>
              <w:rPr>
                <w:rFonts w:ascii="NTPreCursivef" w:hAnsi="NTPreCursivef"/>
                <w:b/>
                <w:lang w:val="en-GB"/>
              </w:rPr>
            </w:pPr>
          </w:p>
          <w:p w:rsidR="0079027A" w:rsidRPr="00B50671" w:rsidRDefault="0079027A" w:rsidP="0079027A">
            <w:pPr>
              <w:jc w:val="center"/>
              <w:rPr>
                <w:rFonts w:ascii="NTPreCursivef" w:hAnsi="NTPreCursivef"/>
                <w:lang w:val="en-GB"/>
              </w:rPr>
            </w:pPr>
            <w:r w:rsidRPr="00B50671">
              <w:rPr>
                <w:rFonts w:ascii="NTPreCursivef" w:hAnsi="NTPreCursivef"/>
                <w:lang w:val="en-GB"/>
              </w:rPr>
              <w:t>3D DT – Make a home</w:t>
            </w:r>
          </w:p>
          <w:p w:rsidR="0079027A" w:rsidRPr="00B50671" w:rsidRDefault="0079027A" w:rsidP="0079027A">
            <w:pPr>
              <w:jc w:val="center"/>
              <w:rPr>
                <w:rFonts w:ascii="NTPreCursivef" w:hAnsi="NTPreCursivef"/>
                <w:b/>
                <w:lang w:val="en-GB"/>
              </w:rPr>
            </w:pPr>
          </w:p>
          <w:p w:rsidR="00DC3146" w:rsidRPr="00B50671" w:rsidRDefault="00DC3146" w:rsidP="002249B8">
            <w:pPr>
              <w:jc w:val="center"/>
              <w:rPr>
                <w:rFonts w:ascii="NTPreCursivef" w:hAnsi="NTPreCursivef"/>
                <w:b/>
                <w:lang w:val="en-GB"/>
              </w:rPr>
            </w:pPr>
          </w:p>
        </w:tc>
      </w:tr>
      <w:tr w:rsidR="00DC3146" w:rsidRPr="00B50671" w:rsidTr="008A36A4">
        <w:tblPrEx>
          <w:tblLook w:val="01E0" w:firstRow="1" w:lastRow="1" w:firstColumn="1" w:lastColumn="1" w:noHBand="0" w:noVBand="0"/>
        </w:tblPrEx>
        <w:trPr>
          <w:trHeight w:val="1104"/>
        </w:trPr>
        <w:tc>
          <w:tcPr>
            <w:tcW w:w="1781" w:type="dxa"/>
          </w:tcPr>
          <w:p w:rsidR="00DC3146" w:rsidRPr="00B50671" w:rsidRDefault="00DC3146" w:rsidP="00B73A01">
            <w:pPr>
              <w:rPr>
                <w:rFonts w:ascii="NTPreCursivef" w:hAnsi="NTPreCursivef"/>
                <w:b/>
                <w:lang w:val="en-GB"/>
              </w:rPr>
            </w:pPr>
          </w:p>
          <w:p w:rsidR="00DC3146" w:rsidRPr="00B50671" w:rsidRDefault="00DC3146" w:rsidP="00B73A01">
            <w:pPr>
              <w:rPr>
                <w:rFonts w:ascii="NTPreCursivef" w:hAnsi="NTPreCursivef"/>
                <w:b/>
                <w:lang w:val="en-GB"/>
              </w:rPr>
            </w:pPr>
            <w:r w:rsidRPr="00B50671">
              <w:rPr>
                <w:rFonts w:ascii="NTPreCursivef" w:hAnsi="NTPreCursivef"/>
                <w:b/>
                <w:lang w:val="en-GB"/>
              </w:rPr>
              <w:t>2</w:t>
            </w:r>
          </w:p>
        </w:tc>
        <w:tc>
          <w:tcPr>
            <w:tcW w:w="4500" w:type="dxa"/>
            <w:gridSpan w:val="3"/>
          </w:tcPr>
          <w:p w:rsidR="00DC3146" w:rsidRPr="00B50671" w:rsidRDefault="00DC3146" w:rsidP="008A36A4">
            <w:pPr>
              <w:jc w:val="center"/>
              <w:rPr>
                <w:rFonts w:ascii="NTPreCursivef" w:hAnsi="NTPreCursivef"/>
                <w:i/>
                <w:u w:val="single"/>
                <w:lang w:val="en-GB"/>
              </w:rPr>
            </w:pPr>
            <w:r w:rsidRPr="00B50671">
              <w:rPr>
                <w:rFonts w:ascii="NTPreCursivef" w:hAnsi="NTPreCursivef"/>
                <w:b/>
                <w:u w:val="single"/>
                <w:lang w:val="en-GB"/>
              </w:rPr>
              <w:t>South Africa</w:t>
            </w:r>
          </w:p>
          <w:p w:rsidR="00DC3146" w:rsidRPr="00B50671" w:rsidRDefault="002249B8" w:rsidP="00B73A01">
            <w:pPr>
              <w:jc w:val="center"/>
              <w:rPr>
                <w:rFonts w:ascii="NTPreCursivef" w:hAnsi="NTPreCursivef"/>
                <w:lang w:val="en-GB"/>
              </w:rPr>
            </w:pPr>
            <w:r w:rsidRPr="00B50671">
              <w:rPr>
                <w:rFonts w:ascii="NTPreCursivef" w:hAnsi="NTPreCursivef"/>
                <w:lang w:val="en-GB"/>
              </w:rPr>
              <w:t>Puppets – Making a S</w:t>
            </w:r>
            <w:r w:rsidR="008E2463" w:rsidRPr="00B50671">
              <w:rPr>
                <w:rFonts w:ascii="NTPreCursivef" w:hAnsi="NTPreCursivef"/>
                <w:lang w:val="en-GB"/>
              </w:rPr>
              <w:t>outh African</w:t>
            </w:r>
            <w:r w:rsidRPr="00B50671">
              <w:rPr>
                <w:rFonts w:ascii="NTPreCursivef" w:hAnsi="NTPreCursivef"/>
                <w:lang w:val="en-GB"/>
              </w:rPr>
              <w:t xml:space="preserve"> </w:t>
            </w:r>
            <w:r w:rsidR="008E2463" w:rsidRPr="00B50671">
              <w:rPr>
                <w:rFonts w:ascii="NTPreCursivef" w:hAnsi="NTPreCursivef"/>
                <w:lang w:val="en-GB"/>
              </w:rPr>
              <w:t>Puppet</w:t>
            </w:r>
          </w:p>
          <w:p w:rsidR="002249B8" w:rsidRPr="00B50671" w:rsidRDefault="008E2463" w:rsidP="00B73A01">
            <w:pPr>
              <w:jc w:val="center"/>
              <w:rPr>
                <w:rFonts w:ascii="NTPreCursivef" w:hAnsi="NTPreCursivef"/>
                <w:b/>
                <w:lang w:val="en-GB"/>
              </w:rPr>
            </w:pPr>
            <w:r w:rsidRPr="00B50671">
              <w:rPr>
                <w:rFonts w:ascii="NTPreCursivef" w:hAnsi="NTPreCursivef"/>
                <w:lang w:val="en-GB"/>
              </w:rPr>
              <w:t>Joining material together/</w:t>
            </w:r>
            <w:r w:rsidR="002249B8" w:rsidRPr="00B50671">
              <w:rPr>
                <w:rFonts w:ascii="NTPreCursivef" w:hAnsi="NTPreCursivef"/>
                <w:lang w:val="en-GB"/>
              </w:rPr>
              <w:t>Sewing skills – Running stitch</w:t>
            </w:r>
          </w:p>
        </w:tc>
        <w:tc>
          <w:tcPr>
            <w:tcW w:w="4501" w:type="dxa"/>
            <w:gridSpan w:val="3"/>
          </w:tcPr>
          <w:p w:rsidR="00DC3146" w:rsidRPr="00B50671" w:rsidRDefault="00DC3146" w:rsidP="008A36A4">
            <w:pPr>
              <w:jc w:val="center"/>
              <w:rPr>
                <w:rFonts w:ascii="NTPreCursivef" w:hAnsi="NTPreCursivef"/>
                <w:b/>
                <w:u w:val="single"/>
                <w:lang w:val="en-GB"/>
              </w:rPr>
            </w:pPr>
            <w:r w:rsidRPr="00B50671">
              <w:rPr>
                <w:rFonts w:ascii="NTPreCursivef" w:hAnsi="NTPreCursivef"/>
                <w:b/>
                <w:u w:val="single"/>
                <w:lang w:val="en-GB"/>
              </w:rPr>
              <w:t>Explorers</w:t>
            </w:r>
          </w:p>
          <w:p w:rsidR="00A50DB6" w:rsidRPr="00B50671" w:rsidRDefault="00A50DB6" w:rsidP="00B73A01">
            <w:pPr>
              <w:jc w:val="center"/>
              <w:rPr>
                <w:rFonts w:ascii="NTPreCursivef" w:hAnsi="NTPreCursivef"/>
                <w:lang w:val="en-GB"/>
              </w:rPr>
            </w:pPr>
            <w:r w:rsidRPr="00B50671">
              <w:rPr>
                <w:rFonts w:ascii="NTPreCursivef" w:hAnsi="NTPreCursivef"/>
                <w:lang w:val="en-GB"/>
              </w:rPr>
              <w:t>To make a shelter</w:t>
            </w:r>
          </w:p>
          <w:p w:rsidR="00A50DB6" w:rsidRPr="00B50671" w:rsidRDefault="00A50DB6" w:rsidP="00B73A01">
            <w:pPr>
              <w:jc w:val="center"/>
              <w:rPr>
                <w:rFonts w:ascii="NTPreCursivef" w:hAnsi="NTPreCursivef"/>
                <w:b/>
                <w:lang w:val="en-GB"/>
              </w:rPr>
            </w:pPr>
            <w:r w:rsidRPr="00B50671">
              <w:rPr>
                <w:rFonts w:ascii="NTPreCursivef" w:hAnsi="NTPreCursivef"/>
                <w:lang w:val="en-GB"/>
              </w:rPr>
              <w:t>Look at different shelter structures like arches</w:t>
            </w:r>
            <w:r w:rsidRPr="00B50671">
              <w:rPr>
                <w:rFonts w:ascii="NTPreCursivef" w:hAnsi="NTPreCursivef"/>
                <w:b/>
                <w:lang w:val="en-GB"/>
              </w:rPr>
              <w:t xml:space="preserve"> </w:t>
            </w:r>
          </w:p>
        </w:tc>
        <w:tc>
          <w:tcPr>
            <w:tcW w:w="4953" w:type="dxa"/>
            <w:gridSpan w:val="3"/>
          </w:tcPr>
          <w:p w:rsidR="00DC3146" w:rsidRPr="00B50671" w:rsidRDefault="00DC3146" w:rsidP="008A36A4">
            <w:pPr>
              <w:jc w:val="center"/>
              <w:rPr>
                <w:rFonts w:ascii="NTPreCursivef" w:hAnsi="NTPreCursivef"/>
                <w:b/>
                <w:u w:val="single"/>
                <w:lang w:val="en-GB"/>
              </w:rPr>
            </w:pPr>
            <w:r w:rsidRPr="00B50671">
              <w:rPr>
                <w:rFonts w:ascii="NTPreCursivef" w:hAnsi="NTPreCursivef"/>
                <w:b/>
                <w:u w:val="single"/>
                <w:lang w:val="en-GB"/>
              </w:rPr>
              <w:t>Seaside</w:t>
            </w:r>
          </w:p>
          <w:p w:rsidR="0079027A" w:rsidRPr="00B50671" w:rsidRDefault="0079027A" w:rsidP="00B73A01">
            <w:pPr>
              <w:jc w:val="center"/>
              <w:rPr>
                <w:rFonts w:ascii="NTPreCursivef" w:hAnsi="NTPreCursivef"/>
                <w:lang w:val="en-GB"/>
              </w:rPr>
            </w:pPr>
            <w:r w:rsidRPr="00B50671">
              <w:rPr>
                <w:rFonts w:ascii="NTPreCursivef" w:hAnsi="NTPreCursivef"/>
                <w:lang w:val="en-GB"/>
              </w:rPr>
              <w:t>Seaside Moving Picture, toy or game</w:t>
            </w:r>
          </w:p>
          <w:p w:rsidR="00DC3146" w:rsidRPr="00B50671" w:rsidRDefault="008A36A4" w:rsidP="00B73A01">
            <w:pPr>
              <w:jc w:val="center"/>
              <w:rPr>
                <w:rFonts w:ascii="NTPreCursivef" w:hAnsi="NTPreCursivef"/>
                <w:b/>
                <w:lang w:val="en-GB"/>
              </w:rPr>
            </w:pPr>
            <w:r w:rsidRPr="00B50671">
              <w:rPr>
                <w:rFonts w:ascii="NTPreCursivef" w:hAnsi="NTPreCursivef"/>
                <w:color w:val="000000"/>
              </w:rPr>
              <w:t>L</w:t>
            </w:r>
            <w:r w:rsidR="0079027A" w:rsidRPr="00B50671">
              <w:rPr>
                <w:rFonts w:ascii="NTPreCursivef" w:hAnsi="NTPreCursivef"/>
                <w:color w:val="000000"/>
              </w:rPr>
              <w:t xml:space="preserve">earn to make and use sliders, levers and cams </w:t>
            </w:r>
          </w:p>
        </w:tc>
      </w:tr>
      <w:tr w:rsidR="00DC3146" w:rsidRPr="00B50671" w:rsidTr="008A36A4">
        <w:tblPrEx>
          <w:tblLook w:val="01E0" w:firstRow="1" w:lastRow="1" w:firstColumn="1" w:lastColumn="1" w:noHBand="0" w:noVBand="0"/>
        </w:tblPrEx>
        <w:trPr>
          <w:trHeight w:val="1142"/>
        </w:trPr>
        <w:tc>
          <w:tcPr>
            <w:tcW w:w="1781" w:type="dxa"/>
          </w:tcPr>
          <w:p w:rsidR="00DC3146" w:rsidRPr="00B50671" w:rsidRDefault="00DC3146" w:rsidP="00B73A01">
            <w:pPr>
              <w:rPr>
                <w:rFonts w:ascii="NTPreCursivef" w:hAnsi="NTPreCursivef"/>
                <w:b/>
                <w:lang w:val="en-GB"/>
              </w:rPr>
            </w:pPr>
          </w:p>
          <w:p w:rsidR="00DC3146" w:rsidRPr="00B50671" w:rsidRDefault="00DC3146" w:rsidP="00B73A01">
            <w:pPr>
              <w:rPr>
                <w:rFonts w:ascii="NTPreCursivef" w:hAnsi="NTPreCursivef"/>
                <w:b/>
                <w:lang w:val="en-GB"/>
              </w:rPr>
            </w:pPr>
            <w:r w:rsidRPr="00B50671">
              <w:rPr>
                <w:rFonts w:ascii="NTPreCursivef" w:hAnsi="NTPreCursivef"/>
                <w:b/>
                <w:lang w:val="en-GB"/>
              </w:rPr>
              <w:t>3</w:t>
            </w:r>
          </w:p>
        </w:tc>
        <w:tc>
          <w:tcPr>
            <w:tcW w:w="4500" w:type="dxa"/>
            <w:gridSpan w:val="3"/>
          </w:tcPr>
          <w:p w:rsidR="002249B8" w:rsidRPr="00B50671" w:rsidRDefault="002249B8" w:rsidP="002249B8">
            <w:pPr>
              <w:jc w:val="center"/>
              <w:rPr>
                <w:rFonts w:ascii="NTPreCursivef" w:hAnsi="NTPreCursivef"/>
                <w:b/>
                <w:u w:val="single"/>
                <w:lang w:val="en-GB"/>
              </w:rPr>
            </w:pPr>
            <w:r w:rsidRPr="00B50671">
              <w:rPr>
                <w:rFonts w:ascii="NTPreCursivef" w:hAnsi="NTPreCursivef"/>
                <w:b/>
                <w:u w:val="single"/>
                <w:lang w:val="en-GB"/>
              </w:rPr>
              <w:t xml:space="preserve">Invaders and Settlers </w:t>
            </w:r>
          </w:p>
          <w:p w:rsidR="008E2463" w:rsidRPr="00B50671" w:rsidRDefault="008A36A4" w:rsidP="002249B8">
            <w:pPr>
              <w:jc w:val="center"/>
              <w:rPr>
                <w:rFonts w:ascii="NTPreCursivef" w:hAnsi="NTPreCursivef"/>
                <w:lang w:val="en-GB"/>
              </w:rPr>
            </w:pPr>
            <w:r w:rsidRPr="00B50671">
              <w:rPr>
                <w:rFonts w:ascii="NTPreCursivef" w:hAnsi="NTPreCursivef"/>
                <w:lang w:val="en-GB"/>
              </w:rPr>
              <w:t>Moving Vehicle</w:t>
            </w:r>
          </w:p>
          <w:p w:rsidR="008E2463" w:rsidRPr="00B50671" w:rsidRDefault="008E2463" w:rsidP="002249B8">
            <w:pPr>
              <w:jc w:val="center"/>
              <w:rPr>
                <w:rFonts w:ascii="NTPreCursivef" w:hAnsi="NTPreCursivef"/>
                <w:b/>
                <w:lang w:val="en-GB"/>
              </w:rPr>
            </w:pPr>
            <w:r w:rsidRPr="00B50671">
              <w:rPr>
                <w:rStyle w:val="normaltextrun"/>
                <w:rFonts w:ascii="NTPreCursivef" w:hAnsi="NTPreCursivef" w:cs="Arial"/>
                <w:color w:val="000000"/>
                <w:shd w:val="clear" w:color="auto" w:fill="FFFFFF"/>
              </w:rPr>
              <w:t>To use tools and techniques to make simple chassis or other frameworks and to create a moving vehicle</w:t>
            </w:r>
          </w:p>
        </w:tc>
        <w:tc>
          <w:tcPr>
            <w:tcW w:w="4501" w:type="dxa"/>
            <w:gridSpan w:val="3"/>
          </w:tcPr>
          <w:p w:rsidR="00DF0486" w:rsidRPr="00B50671" w:rsidRDefault="008E2463" w:rsidP="00DF0486">
            <w:pPr>
              <w:jc w:val="center"/>
              <w:rPr>
                <w:rFonts w:ascii="NTPreCursivef" w:hAnsi="NTPreCursivef"/>
                <w:b/>
                <w:u w:val="single"/>
                <w:lang w:val="en-GB"/>
              </w:rPr>
            </w:pPr>
            <w:r w:rsidRPr="00B50671">
              <w:rPr>
                <w:rFonts w:ascii="NTPreCursivef" w:hAnsi="NTPreCursivef"/>
                <w:b/>
                <w:u w:val="single"/>
                <w:lang w:val="en-GB"/>
              </w:rPr>
              <w:t>Local Community</w:t>
            </w:r>
          </w:p>
          <w:p w:rsidR="008A36A4" w:rsidRPr="00B50671" w:rsidRDefault="008E2463" w:rsidP="00DF0486">
            <w:pPr>
              <w:jc w:val="center"/>
              <w:rPr>
                <w:rFonts w:ascii="NTPreCursivef" w:hAnsi="NTPreCursivef"/>
                <w:u w:val="single"/>
                <w:lang w:val="en-GB"/>
              </w:rPr>
            </w:pPr>
            <w:r w:rsidRPr="00B50671">
              <w:rPr>
                <w:rFonts w:ascii="NTPreCursivef" w:hAnsi="NTPreCursivef"/>
                <w:lang w:val="en-GB"/>
              </w:rPr>
              <w:t xml:space="preserve">Cooking </w:t>
            </w:r>
            <w:r w:rsidR="008A36A4" w:rsidRPr="00B50671">
              <w:rPr>
                <w:rFonts w:ascii="NTPreCursivef" w:hAnsi="NTPreCursivef"/>
                <w:lang w:val="en-GB"/>
              </w:rPr>
              <w:t>–</w:t>
            </w:r>
          </w:p>
          <w:p w:rsidR="008E2463" w:rsidRPr="00B50671" w:rsidRDefault="0079027A" w:rsidP="008E2463">
            <w:pPr>
              <w:jc w:val="center"/>
              <w:rPr>
                <w:rFonts w:ascii="NTPreCursivef" w:hAnsi="NTPreCursivef"/>
                <w:lang w:val="en-GB"/>
              </w:rPr>
            </w:pPr>
            <w:r w:rsidRPr="00B50671">
              <w:rPr>
                <w:rFonts w:ascii="NTPreCursivef" w:hAnsi="NTPreCursivef"/>
                <w:lang w:val="en-GB"/>
              </w:rPr>
              <w:t>Making bread for the local community</w:t>
            </w:r>
          </w:p>
        </w:tc>
        <w:tc>
          <w:tcPr>
            <w:tcW w:w="4953" w:type="dxa"/>
            <w:gridSpan w:val="3"/>
          </w:tcPr>
          <w:p w:rsidR="008E2463" w:rsidRPr="00B50671" w:rsidRDefault="008E2463" w:rsidP="008A36A4">
            <w:pPr>
              <w:jc w:val="center"/>
              <w:rPr>
                <w:rFonts w:ascii="NTPreCursivef" w:hAnsi="NTPreCursivef"/>
                <w:b/>
                <w:u w:val="single"/>
                <w:lang w:val="en-GB"/>
              </w:rPr>
            </w:pPr>
            <w:r w:rsidRPr="00B50671">
              <w:rPr>
                <w:rFonts w:ascii="NTPreCursivef" w:hAnsi="NTPreCursivef"/>
                <w:b/>
                <w:u w:val="single"/>
                <w:lang w:val="en-GB"/>
              </w:rPr>
              <w:t>Ancient Egypt</w:t>
            </w:r>
          </w:p>
          <w:p w:rsidR="008E2463" w:rsidRPr="00B50671" w:rsidRDefault="008E2463" w:rsidP="00DF0486">
            <w:pPr>
              <w:jc w:val="center"/>
              <w:rPr>
                <w:rFonts w:ascii="NTPreCursivef" w:hAnsi="NTPreCursivef"/>
                <w:lang w:val="en-GB"/>
              </w:rPr>
            </w:pPr>
            <w:r w:rsidRPr="00B50671">
              <w:rPr>
                <w:rFonts w:ascii="NTPreCursivef" w:hAnsi="NTPreCursivef"/>
                <w:lang w:val="en-GB"/>
              </w:rPr>
              <w:t>Making a water lifting mechanism</w:t>
            </w:r>
          </w:p>
          <w:p w:rsidR="008E2463" w:rsidRPr="00B50671" w:rsidRDefault="008E2463" w:rsidP="008E2463">
            <w:pPr>
              <w:jc w:val="center"/>
              <w:rPr>
                <w:rFonts w:ascii="NTPreCursivef" w:hAnsi="NTPreCursivef"/>
                <w:b/>
                <w:lang w:val="en-GB"/>
              </w:rPr>
            </w:pPr>
            <w:proofErr w:type="spellStart"/>
            <w:r w:rsidRPr="00B50671">
              <w:rPr>
                <w:rFonts w:ascii="NTPreCursivef" w:hAnsi="NTPreCursivef"/>
                <w:lang w:val="en-GB"/>
              </w:rPr>
              <w:t>Shaduf</w:t>
            </w:r>
            <w:proofErr w:type="spellEnd"/>
            <w:r w:rsidRPr="00B50671">
              <w:rPr>
                <w:rFonts w:ascii="NTPreCursivef" w:hAnsi="NTPreCursivef"/>
                <w:b/>
                <w:lang w:val="en-GB"/>
              </w:rPr>
              <w:t xml:space="preserve"> </w:t>
            </w:r>
          </w:p>
        </w:tc>
      </w:tr>
      <w:tr w:rsidR="008E2463" w:rsidRPr="00B50671" w:rsidTr="008A36A4">
        <w:tblPrEx>
          <w:tblLook w:val="01E0" w:firstRow="1" w:lastRow="1" w:firstColumn="1" w:lastColumn="1" w:noHBand="0" w:noVBand="0"/>
        </w:tblPrEx>
        <w:trPr>
          <w:trHeight w:val="1656"/>
        </w:trPr>
        <w:tc>
          <w:tcPr>
            <w:tcW w:w="1781" w:type="dxa"/>
          </w:tcPr>
          <w:p w:rsidR="008E2463" w:rsidRPr="00B50671" w:rsidRDefault="008E2463" w:rsidP="00B73A01">
            <w:pPr>
              <w:rPr>
                <w:rFonts w:ascii="NTPreCursivef" w:hAnsi="NTPreCursivef"/>
                <w:b/>
                <w:lang w:val="en-GB"/>
              </w:rPr>
            </w:pPr>
          </w:p>
          <w:p w:rsidR="008E2463" w:rsidRPr="00B50671" w:rsidRDefault="008E2463" w:rsidP="00B73A01">
            <w:pPr>
              <w:rPr>
                <w:rFonts w:ascii="NTPreCursivef" w:hAnsi="NTPreCursivef"/>
                <w:b/>
                <w:lang w:val="en-GB"/>
              </w:rPr>
            </w:pPr>
            <w:r w:rsidRPr="00B50671">
              <w:rPr>
                <w:rFonts w:ascii="NTPreCursivef" w:hAnsi="NTPreCursivef"/>
                <w:b/>
                <w:lang w:val="en-GB"/>
              </w:rPr>
              <w:t>4</w:t>
            </w:r>
          </w:p>
        </w:tc>
        <w:tc>
          <w:tcPr>
            <w:tcW w:w="4500" w:type="dxa"/>
            <w:gridSpan w:val="3"/>
          </w:tcPr>
          <w:p w:rsidR="00DF0486" w:rsidRPr="00B50671" w:rsidRDefault="008E2463" w:rsidP="00DF0486">
            <w:pPr>
              <w:jc w:val="center"/>
              <w:rPr>
                <w:rFonts w:ascii="NTPreCursivef" w:hAnsi="NTPreCursivef"/>
                <w:b/>
                <w:u w:val="single"/>
                <w:lang w:val="en-GB"/>
              </w:rPr>
            </w:pPr>
            <w:r w:rsidRPr="00B50671">
              <w:rPr>
                <w:rFonts w:ascii="NTPreCursivef" w:hAnsi="NTPreCursivef"/>
                <w:b/>
                <w:u w:val="single"/>
                <w:lang w:val="en-GB"/>
              </w:rPr>
              <w:t>Ancient Greece</w:t>
            </w:r>
          </w:p>
          <w:p w:rsidR="008E2463" w:rsidRPr="00B50671" w:rsidRDefault="008E2463" w:rsidP="00B73A01">
            <w:pPr>
              <w:jc w:val="center"/>
              <w:rPr>
                <w:rFonts w:ascii="NTPreCursivef" w:hAnsi="NTPreCursivef"/>
                <w:b/>
                <w:lang w:val="en-GB"/>
              </w:rPr>
            </w:pPr>
            <w:r w:rsidRPr="00B50671">
              <w:rPr>
                <w:rStyle w:val="normaltextrun"/>
                <w:rFonts w:ascii="NTPreCursivef" w:hAnsi="NTPreCursivef"/>
                <w:color w:val="000000"/>
                <w:shd w:val="clear" w:color="auto" w:fill="FFFFFF"/>
              </w:rPr>
              <w:t>T</w:t>
            </w:r>
            <w:r w:rsidRPr="00B50671">
              <w:rPr>
                <w:rStyle w:val="normaltextrun"/>
                <w:rFonts w:ascii="NTPreCursivef" w:hAnsi="NTPreCursivef" w:cs="Arial"/>
                <w:color w:val="000000"/>
                <w:shd w:val="clear" w:color="auto" w:fill="FFFFFF"/>
              </w:rPr>
              <w:t>o produce a mask showing a particular emotion – with a moving part</w:t>
            </w:r>
          </w:p>
          <w:p w:rsidR="008E2463" w:rsidRPr="00B50671" w:rsidRDefault="008E2463" w:rsidP="00B73A01">
            <w:pPr>
              <w:jc w:val="center"/>
              <w:rPr>
                <w:rFonts w:ascii="NTPreCursivef" w:hAnsi="NTPreCursivef"/>
                <w:b/>
                <w:u w:val="single"/>
                <w:lang w:val="en-GB"/>
              </w:rPr>
            </w:pPr>
          </w:p>
          <w:p w:rsidR="008E2463" w:rsidRPr="00B50671" w:rsidRDefault="008E2463" w:rsidP="00B73A01">
            <w:pPr>
              <w:jc w:val="center"/>
              <w:rPr>
                <w:rFonts w:ascii="NTPreCursivef" w:hAnsi="NTPreCursivef"/>
                <w:b/>
                <w:lang w:val="en-GB"/>
              </w:rPr>
            </w:pPr>
          </w:p>
        </w:tc>
        <w:tc>
          <w:tcPr>
            <w:tcW w:w="4501" w:type="dxa"/>
            <w:gridSpan w:val="3"/>
          </w:tcPr>
          <w:p w:rsidR="008E2463" w:rsidRPr="00B50671" w:rsidRDefault="008E2463" w:rsidP="008A36A4">
            <w:pPr>
              <w:jc w:val="center"/>
              <w:rPr>
                <w:rFonts w:ascii="NTPreCursivef" w:hAnsi="NTPreCursivef"/>
                <w:b/>
                <w:u w:val="single"/>
                <w:lang w:val="en-GB"/>
              </w:rPr>
            </w:pPr>
            <w:r w:rsidRPr="00B50671">
              <w:rPr>
                <w:rFonts w:ascii="NTPreCursivef" w:hAnsi="NTPreCursivef"/>
                <w:b/>
                <w:u w:val="single"/>
                <w:lang w:val="en-GB"/>
              </w:rPr>
              <w:t>Ghana</w:t>
            </w:r>
          </w:p>
          <w:p w:rsidR="008E2463" w:rsidRPr="00B50671" w:rsidRDefault="0079027A" w:rsidP="008E2463">
            <w:pPr>
              <w:jc w:val="center"/>
              <w:rPr>
                <w:rFonts w:ascii="NTPreCursivef" w:hAnsi="NTPreCursivef"/>
                <w:lang w:val="en-GB"/>
              </w:rPr>
            </w:pPr>
            <w:r w:rsidRPr="00B50671">
              <w:rPr>
                <w:rFonts w:ascii="NTPreCursivef" w:hAnsi="NTPreCursivef"/>
                <w:lang w:val="en-GB"/>
              </w:rPr>
              <w:t xml:space="preserve">To create a savoury dish  </w:t>
            </w:r>
          </w:p>
          <w:p w:rsidR="0079027A" w:rsidRPr="00B50671" w:rsidRDefault="0079027A" w:rsidP="008E2463">
            <w:pPr>
              <w:jc w:val="center"/>
              <w:rPr>
                <w:rFonts w:ascii="NTPreCursivef" w:hAnsi="NTPreCursivef"/>
                <w:b/>
                <w:lang w:val="en-GB"/>
              </w:rPr>
            </w:pPr>
            <w:r w:rsidRPr="00B50671">
              <w:rPr>
                <w:rFonts w:ascii="NTPreCursivef" w:hAnsi="NTPreCursivef"/>
                <w:lang w:val="en-GB"/>
              </w:rPr>
              <w:t>(Include measuring out qualities of ingredients)</w:t>
            </w:r>
          </w:p>
        </w:tc>
        <w:tc>
          <w:tcPr>
            <w:tcW w:w="4953" w:type="dxa"/>
            <w:gridSpan w:val="3"/>
          </w:tcPr>
          <w:p w:rsidR="008A36A4" w:rsidRPr="00B50671" w:rsidRDefault="008E2463" w:rsidP="00DF0486">
            <w:pPr>
              <w:jc w:val="center"/>
              <w:rPr>
                <w:rFonts w:ascii="NTPreCursivef" w:hAnsi="NTPreCursivef"/>
                <w:b/>
                <w:u w:val="single"/>
                <w:lang w:val="en-GB"/>
              </w:rPr>
            </w:pPr>
            <w:r w:rsidRPr="00B50671">
              <w:rPr>
                <w:rFonts w:ascii="NTPreCursivef" w:hAnsi="NTPreCursivef"/>
                <w:b/>
                <w:u w:val="single"/>
                <w:lang w:val="en-GB"/>
              </w:rPr>
              <w:t>The Lake District</w:t>
            </w:r>
          </w:p>
          <w:p w:rsidR="008A36A4" w:rsidRPr="00B50671" w:rsidRDefault="008A36A4" w:rsidP="008E2463">
            <w:pPr>
              <w:jc w:val="center"/>
              <w:rPr>
                <w:rFonts w:ascii="NTPreCursivef" w:hAnsi="NTPreCursivef"/>
                <w:lang w:val="en-GB"/>
              </w:rPr>
            </w:pPr>
            <w:r w:rsidRPr="00B50671">
              <w:rPr>
                <w:rFonts w:ascii="NTPreCursivef" w:hAnsi="NTPreCursivef"/>
                <w:lang w:val="en-GB"/>
              </w:rPr>
              <w:t xml:space="preserve">To make own textile </w:t>
            </w:r>
            <w:r w:rsidR="00DF0486" w:rsidRPr="00B50671">
              <w:rPr>
                <w:rFonts w:ascii="NTPreCursivef" w:hAnsi="NTPreCursivef"/>
                <w:lang w:val="en-GB"/>
              </w:rPr>
              <w:t xml:space="preserve">landscape </w:t>
            </w:r>
            <w:r w:rsidRPr="00B50671">
              <w:rPr>
                <w:rFonts w:ascii="NTPreCursivef" w:hAnsi="NTPreCursivef"/>
                <w:lang w:val="en-GB"/>
              </w:rPr>
              <w:t>hanging frame</w:t>
            </w:r>
          </w:p>
          <w:p w:rsidR="008E2463" w:rsidRPr="00B50671" w:rsidRDefault="008A36A4" w:rsidP="008E2463">
            <w:pPr>
              <w:jc w:val="center"/>
              <w:rPr>
                <w:rFonts w:ascii="NTPreCursivef" w:hAnsi="NTPreCursivef"/>
                <w:b/>
                <w:lang w:val="en-GB"/>
              </w:rPr>
            </w:pPr>
            <w:proofErr w:type="gramStart"/>
            <w:r w:rsidRPr="00B50671">
              <w:rPr>
                <w:rFonts w:ascii="NTPreCursivef" w:hAnsi="NTPreCursivef"/>
                <w:lang w:val="en-GB"/>
              </w:rPr>
              <w:t xml:space="preserve">Sewing </w:t>
            </w:r>
            <w:r w:rsidR="008E2463" w:rsidRPr="00B50671">
              <w:rPr>
                <w:rFonts w:ascii="NTPreCursivef" w:hAnsi="NTPreCursivef"/>
                <w:lang w:val="en-GB"/>
              </w:rPr>
              <w:t xml:space="preserve"> </w:t>
            </w:r>
            <w:r w:rsidRPr="00B50671">
              <w:rPr>
                <w:rFonts w:ascii="NTPreCursivef" w:hAnsi="NTPreCursivef"/>
                <w:lang w:val="en-GB"/>
              </w:rPr>
              <w:t>skills</w:t>
            </w:r>
            <w:proofErr w:type="gramEnd"/>
          </w:p>
        </w:tc>
      </w:tr>
      <w:tr w:rsidR="00DC3146" w:rsidRPr="00B50671" w:rsidTr="008A36A4">
        <w:tblPrEx>
          <w:tblLook w:val="01E0" w:firstRow="1" w:lastRow="1" w:firstColumn="1" w:lastColumn="1" w:noHBand="0" w:noVBand="0"/>
        </w:tblPrEx>
        <w:trPr>
          <w:trHeight w:val="583"/>
        </w:trPr>
        <w:tc>
          <w:tcPr>
            <w:tcW w:w="1781" w:type="dxa"/>
          </w:tcPr>
          <w:p w:rsidR="00DC3146" w:rsidRPr="00B50671" w:rsidRDefault="00DC3146" w:rsidP="00B73A01">
            <w:pPr>
              <w:rPr>
                <w:rFonts w:ascii="NTPreCursivef" w:hAnsi="NTPreCursivef"/>
                <w:b/>
                <w:lang w:val="en-GB"/>
              </w:rPr>
            </w:pPr>
          </w:p>
          <w:p w:rsidR="00DC3146" w:rsidRPr="00B50671" w:rsidRDefault="00DC3146" w:rsidP="00B73A01">
            <w:pPr>
              <w:rPr>
                <w:rFonts w:ascii="NTPreCursivef" w:hAnsi="NTPreCursivef"/>
                <w:b/>
                <w:lang w:val="en-GB"/>
              </w:rPr>
            </w:pPr>
            <w:r w:rsidRPr="00B50671">
              <w:rPr>
                <w:rFonts w:ascii="NTPreCursivef" w:hAnsi="NTPreCursivef"/>
                <w:b/>
                <w:lang w:val="en-GB"/>
              </w:rPr>
              <w:t>5</w:t>
            </w:r>
          </w:p>
        </w:tc>
        <w:tc>
          <w:tcPr>
            <w:tcW w:w="4500" w:type="dxa"/>
            <w:gridSpan w:val="3"/>
          </w:tcPr>
          <w:p w:rsidR="00DC3146" w:rsidRPr="00B50671" w:rsidRDefault="00DC3146" w:rsidP="00B73A01">
            <w:pPr>
              <w:jc w:val="center"/>
              <w:rPr>
                <w:rFonts w:ascii="NTPreCursivef" w:hAnsi="NTPreCursivef"/>
                <w:b/>
                <w:u w:val="single"/>
                <w:lang w:val="en-GB"/>
              </w:rPr>
            </w:pPr>
            <w:r w:rsidRPr="00B50671">
              <w:rPr>
                <w:rFonts w:ascii="NTPreCursivef" w:hAnsi="NTPreCursivef"/>
                <w:b/>
                <w:u w:val="single"/>
                <w:lang w:val="en-GB"/>
              </w:rPr>
              <w:t>Victorians</w:t>
            </w:r>
          </w:p>
          <w:p w:rsidR="008E2463" w:rsidRPr="00B50671" w:rsidRDefault="008E2463" w:rsidP="008A36A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NTPreCursivef" w:hAnsi="NTPreCursivef" w:cs="Arial"/>
              </w:rPr>
            </w:pPr>
            <w:r w:rsidRPr="00B50671">
              <w:rPr>
                <w:rStyle w:val="normaltextrun"/>
                <w:rFonts w:ascii="NTPreCursivef" w:hAnsi="NTPreCursivef" w:cs="Arial"/>
              </w:rPr>
              <w:t>To produce a meal keeping to a strict budget.</w:t>
            </w:r>
          </w:p>
          <w:p w:rsidR="008E2463" w:rsidRPr="00B50671" w:rsidRDefault="00DF0486" w:rsidP="00DF048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NTPreCursivef" w:hAnsi="NTPreCursivef" w:cs="Segoe UI"/>
              </w:rPr>
            </w:pPr>
            <w:r w:rsidRPr="00B50671">
              <w:rPr>
                <w:rFonts w:ascii="NTPreCursivef" w:hAnsi="NTPreCursivef" w:cs="Segoe UI"/>
              </w:rPr>
              <w:t>M</w:t>
            </w:r>
            <w:r w:rsidR="008E2463" w:rsidRPr="00B50671">
              <w:rPr>
                <w:rFonts w:ascii="NTPreCursivef" w:hAnsi="NTPreCursivef" w:cs="Segoe UI"/>
              </w:rPr>
              <w:t>ake a soup</w:t>
            </w:r>
            <w:r w:rsidR="00A50DB6" w:rsidRPr="00B50671">
              <w:rPr>
                <w:rFonts w:ascii="NTPreCursivef" w:hAnsi="NTPreCursivef" w:cs="Segoe UI"/>
              </w:rPr>
              <w:t xml:space="preserve"> – build on year 4 cooking skills</w:t>
            </w:r>
          </w:p>
          <w:p w:rsidR="00DC3146" w:rsidRPr="00B50671" w:rsidRDefault="00DC3146" w:rsidP="00DF0486">
            <w:pPr>
              <w:pStyle w:val="paragraph"/>
              <w:spacing w:before="0" w:beforeAutospacing="0" w:after="0" w:afterAutospacing="0"/>
              <w:textAlignment w:val="baseline"/>
              <w:rPr>
                <w:rFonts w:ascii="NTPreCursivef" w:hAnsi="NTPreCursivef"/>
                <w:b/>
              </w:rPr>
            </w:pPr>
          </w:p>
        </w:tc>
        <w:tc>
          <w:tcPr>
            <w:tcW w:w="4501" w:type="dxa"/>
            <w:gridSpan w:val="3"/>
          </w:tcPr>
          <w:p w:rsidR="00DC3146" w:rsidRPr="00B50671" w:rsidRDefault="008E2463" w:rsidP="00B73A01">
            <w:pPr>
              <w:jc w:val="center"/>
              <w:rPr>
                <w:rFonts w:ascii="NTPreCursivef" w:hAnsi="NTPreCursivef"/>
                <w:b/>
                <w:u w:val="single"/>
                <w:lang w:val="en-GB"/>
              </w:rPr>
            </w:pPr>
            <w:r w:rsidRPr="00B50671">
              <w:rPr>
                <w:rFonts w:ascii="NTPreCursivef" w:hAnsi="NTPreCursivef"/>
                <w:b/>
                <w:u w:val="single"/>
                <w:lang w:val="en-GB"/>
              </w:rPr>
              <w:t xml:space="preserve"> </w:t>
            </w:r>
            <w:r w:rsidR="00DC3146" w:rsidRPr="00B50671">
              <w:rPr>
                <w:rFonts w:ascii="NTPreCursivef" w:hAnsi="NTPreCursivef"/>
                <w:b/>
                <w:u w:val="single"/>
                <w:lang w:val="en-GB"/>
              </w:rPr>
              <w:t>World War 2</w:t>
            </w:r>
          </w:p>
          <w:p w:rsidR="0079027A" w:rsidRPr="00B50671" w:rsidRDefault="0079027A" w:rsidP="008A36A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NTPreCursivef" w:hAnsi="NTPreCursivef" w:cs="Segoe UI"/>
              </w:rPr>
            </w:pPr>
            <w:r w:rsidRPr="00B50671">
              <w:rPr>
                <w:rStyle w:val="normaltextrun"/>
                <w:rFonts w:ascii="NTPreCursivef" w:hAnsi="NTPreCursivef" w:cs="Arial"/>
              </w:rPr>
              <w:t>To create an alarm system</w:t>
            </w:r>
          </w:p>
          <w:p w:rsidR="0079027A" w:rsidRPr="00B50671" w:rsidRDefault="0079027A" w:rsidP="0079027A">
            <w:pPr>
              <w:pStyle w:val="paragraph"/>
              <w:spacing w:before="0" w:beforeAutospacing="0" w:after="0" w:afterAutospacing="0"/>
              <w:textAlignment w:val="baseline"/>
              <w:rPr>
                <w:rFonts w:ascii="NTPreCursivef" w:hAnsi="NTPreCursivef" w:cs="Segoe UI"/>
              </w:rPr>
            </w:pPr>
            <w:r w:rsidRPr="00B50671">
              <w:rPr>
                <w:rStyle w:val="normaltextrun"/>
                <w:rFonts w:ascii="NTPreCursivef" w:hAnsi="NTPreCursivef" w:cs="Arial"/>
              </w:rPr>
              <w:t xml:space="preserve">Will it </w:t>
            </w:r>
            <w:r w:rsidR="008A36A4" w:rsidRPr="00B50671">
              <w:rPr>
                <w:rStyle w:val="normaltextrun"/>
                <w:rFonts w:ascii="NTPreCursivef" w:hAnsi="NTPreCursivef" w:cs="Arial"/>
              </w:rPr>
              <w:t>(</w:t>
            </w:r>
            <w:r w:rsidRPr="00B50671">
              <w:rPr>
                <w:rStyle w:val="normaltextrun"/>
                <w:rFonts w:ascii="NTPreCursivef" w:hAnsi="NTPreCursivef" w:cs="Arial"/>
              </w:rPr>
              <w:t xml:space="preserve">light up, flash, make sound, motor to </w:t>
            </w:r>
            <w:proofErr w:type="gramStart"/>
            <w:r w:rsidRPr="00B50671">
              <w:rPr>
                <w:rStyle w:val="normaltextrun"/>
                <w:rFonts w:ascii="NTPreCursivef" w:hAnsi="NTPreCursivef" w:cs="Arial"/>
              </w:rPr>
              <w:t>move,  pressure</w:t>
            </w:r>
            <w:proofErr w:type="gramEnd"/>
            <w:r w:rsidRPr="00B50671">
              <w:rPr>
                <w:rStyle w:val="normaltextrun"/>
                <w:rFonts w:ascii="NTPreCursivef" w:hAnsi="NTPreCursivef" w:cs="Arial"/>
              </w:rPr>
              <w:t xml:space="preserve"> pads</w:t>
            </w:r>
            <w:r w:rsidR="008A36A4" w:rsidRPr="00B50671">
              <w:rPr>
                <w:rStyle w:val="normaltextrun"/>
                <w:rFonts w:ascii="NTPreCursivef" w:hAnsi="NTPreCursivef" w:cs="Arial"/>
              </w:rPr>
              <w:t>)</w:t>
            </w:r>
          </w:p>
          <w:p w:rsidR="00DC3146" w:rsidRPr="00B50671" w:rsidRDefault="00DC3146" w:rsidP="00B73A01">
            <w:pPr>
              <w:jc w:val="center"/>
              <w:rPr>
                <w:rFonts w:ascii="NTPreCursivef" w:hAnsi="NTPreCursivef"/>
                <w:b/>
                <w:lang w:val="en-GB"/>
              </w:rPr>
            </w:pPr>
          </w:p>
          <w:p w:rsidR="00DC3146" w:rsidRPr="00B50671" w:rsidRDefault="00DC3146" w:rsidP="00B73A01">
            <w:pPr>
              <w:jc w:val="center"/>
              <w:rPr>
                <w:rFonts w:ascii="NTPreCursivef" w:hAnsi="NTPreCursivef"/>
                <w:b/>
                <w:lang w:val="en-GB"/>
              </w:rPr>
            </w:pPr>
          </w:p>
        </w:tc>
        <w:tc>
          <w:tcPr>
            <w:tcW w:w="4953" w:type="dxa"/>
            <w:gridSpan w:val="3"/>
          </w:tcPr>
          <w:p w:rsidR="00DC3146" w:rsidRPr="00B50671" w:rsidRDefault="00DC3146" w:rsidP="00B73A01">
            <w:pPr>
              <w:jc w:val="center"/>
              <w:rPr>
                <w:rFonts w:ascii="NTPreCursivef" w:hAnsi="NTPreCursivef"/>
                <w:b/>
                <w:u w:val="single"/>
                <w:lang w:val="en-GB"/>
              </w:rPr>
            </w:pPr>
            <w:r w:rsidRPr="00B50671">
              <w:rPr>
                <w:rFonts w:ascii="NTPreCursivef" w:hAnsi="NTPreCursivef"/>
                <w:b/>
                <w:u w:val="single"/>
                <w:lang w:val="en-GB"/>
              </w:rPr>
              <w:t>India</w:t>
            </w:r>
          </w:p>
          <w:p w:rsidR="00DC3146" w:rsidRPr="00B50671" w:rsidRDefault="00DC3146" w:rsidP="00B73A01">
            <w:pPr>
              <w:jc w:val="center"/>
              <w:rPr>
                <w:rFonts w:ascii="NTPreCursivef" w:hAnsi="NTPreCursivef"/>
                <w:i/>
                <w:lang w:val="en-GB"/>
              </w:rPr>
            </w:pPr>
            <w:r w:rsidRPr="00B50671">
              <w:rPr>
                <w:rFonts w:ascii="NTPreCursivef" w:hAnsi="NTPreCursivef"/>
                <w:i/>
                <w:lang w:val="en-GB"/>
              </w:rPr>
              <w:t>(</w:t>
            </w:r>
            <w:proofErr w:type="spellStart"/>
            <w:r w:rsidRPr="00B50671">
              <w:rPr>
                <w:rFonts w:ascii="NTPreCursivef" w:hAnsi="NTPreCursivef"/>
                <w:i/>
                <w:lang w:val="en-GB"/>
              </w:rPr>
              <w:t>inc.</w:t>
            </w:r>
            <w:proofErr w:type="spellEnd"/>
            <w:r w:rsidRPr="00B50671">
              <w:rPr>
                <w:rFonts w:ascii="NTPreCursivef" w:hAnsi="NTPreCursivef"/>
                <w:i/>
                <w:lang w:val="en-GB"/>
              </w:rPr>
              <w:t xml:space="preserve"> Early Islamic </w:t>
            </w:r>
            <w:proofErr w:type="spellStart"/>
            <w:r w:rsidRPr="00B50671">
              <w:rPr>
                <w:rFonts w:ascii="NTPreCursivef" w:hAnsi="NTPreCursivef"/>
                <w:i/>
                <w:lang w:val="en-GB"/>
              </w:rPr>
              <w:t>Cvlstn</w:t>
            </w:r>
            <w:proofErr w:type="spellEnd"/>
            <w:r w:rsidRPr="00B50671">
              <w:rPr>
                <w:rFonts w:ascii="NTPreCursivef" w:hAnsi="NTPreCursivef"/>
                <w:i/>
                <w:lang w:val="en-GB"/>
              </w:rPr>
              <w:t xml:space="preserve">) </w:t>
            </w:r>
          </w:p>
          <w:p w:rsidR="0079027A" w:rsidRPr="00B50671" w:rsidRDefault="0079027A" w:rsidP="00B73A01">
            <w:pPr>
              <w:jc w:val="center"/>
              <w:rPr>
                <w:rFonts w:ascii="NTPreCursivef" w:hAnsi="NTPreCursivef"/>
                <w:b/>
                <w:lang w:val="en-GB"/>
              </w:rPr>
            </w:pPr>
          </w:p>
          <w:p w:rsidR="00DC3146" w:rsidRPr="00B50671" w:rsidRDefault="00DC3146" w:rsidP="00B73A01">
            <w:pPr>
              <w:jc w:val="center"/>
              <w:rPr>
                <w:rFonts w:ascii="NTPreCursivef" w:hAnsi="NTPreCursivef"/>
                <w:b/>
                <w:lang w:val="en-GB"/>
              </w:rPr>
            </w:pPr>
            <w:r w:rsidRPr="00B50671">
              <w:rPr>
                <w:rFonts w:ascii="NTPreCursivef" w:hAnsi="NTPreCursivef"/>
                <w:b/>
                <w:lang w:val="en-GB"/>
              </w:rPr>
              <w:t xml:space="preserve">Indian Silk </w:t>
            </w:r>
            <w:r w:rsidR="008A36A4" w:rsidRPr="00B50671">
              <w:rPr>
                <w:rFonts w:ascii="NTPreCursivef" w:hAnsi="NTPreCursivef"/>
                <w:b/>
                <w:lang w:val="en-GB"/>
              </w:rPr>
              <w:t>Textiles</w:t>
            </w:r>
          </w:p>
          <w:p w:rsidR="008A36A4" w:rsidRPr="00B50671" w:rsidRDefault="008A36A4" w:rsidP="00B73A01">
            <w:pPr>
              <w:jc w:val="center"/>
              <w:rPr>
                <w:rFonts w:ascii="NTPreCursivef" w:hAnsi="NTPreCursivef"/>
                <w:lang w:val="en-GB"/>
              </w:rPr>
            </w:pPr>
            <w:r w:rsidRPr="00B50671">
              <w:rPr>
                <w:rFonts w:ascii="NTPreCursivef" w:hAnsi="NTPreCursivef"/>
                <w:lang w:val="en-GB"/>
              </w:rPr>
              <w:t>Sewing skills</w:t>
            </w:r>
          </w:p>
        </w:tc>
      </w:tr>
      <w:tr w:rsidR="008A36A4" w:rsidRPr="00B50671" w:rsidTr="002E2EF2">
        <w:tblPrEx>
          <w:tblLook w:val="01E0" w:firstRow="1" w:lastRow="1" w:firstColumn="1" w:lastColumn="1" w:noHBand="0" w:noVBand="0"/>
        </w:tblPrEx>
        <w:trPr>
          <w:trHeight w:val="1092"/>
        </w:trPr>
        <w:tc>
          <w:tcPr>
            <w:tcW w:w="1781" w:type="dxa"/>
          </w:tcPr>
          <w:p w:rsidR="008A36A4" w:rsidRPr="00B50671" w:rsidRDefault="008A36A4" w:rsidP="00B73A01">
            <w:pPr>
              <w:rPr>
                <w:rFonts w:ascii="NTPreCursivef" w:hAnsi="NTPreCursivef"/>
                <w:b/>
                <w:lang w:val="en-GB"/>
              </w:rPr>
            </w:pPr>
          </w:p>
          <w:p w:rsidR="008A36A4" w:rsidRPr="00B50671" w:rsidRDefault="008A36A4" w:rsidP="00B73A01">
            <w:pPr>
              <w:rPr>
                <w:rFonts w:ascii="NTPreCursivef" w:hAnsi="NTPreCursivef"/>
                <w:b/>
                <w:lang w:val="en-GB"/>
              </w:rPr>
            </w:pPr>
            <w:r w:rsidRPr="00B50671">
              <w:rPr>
                <w:rFonts w:ascii="NTPreCursivef" w:hAnsi="NTPreCursivef"/>
                <w:b/>
                <w:lang w:val="en-GB"/>
              </w:rPr>
              <w:t>6</w:t>
            </w:r>
          </w:p>
        </w:tc>
        <w:tc>
          <w:tcPr>
            <w:tcW w:w="6977" w:type="dxa"/>
            <w:gridSpan w:val="5"/>
          </w:tcPr>
          <w:p w:rsidR="008A36A4" w:rsidRPr="00B50671" w:rsidRDefault="008A36A4" w:rsidP="00B73A01">
            <w:pPr>
              <w:jc w:val="center"/>
              <w:rPr>
                <w:rFonts w:ascii="NTPreCursivef" w:hAnsi="NTPreCursivef"/>
                <w:b/>
                <w:lang w:val="en-GB"/>
              </w:rPr>
            </w:pPr>
          </w:p>
          <w:p w:rsidR="008A36A4" w:rsidRPr="00B50671" w:rsidRDefault="008A36A4" w:rsidP="00B73A01">
            <w:pPr>
              <w:jc w:val="center"/>
              <w:rPr>
                <w:rFonts w:ascii="NTPreCursivef" w:hAnsi="NTPreCursivef"/>
                <w:b/>
                <w:lang w:val="en-GB"/>
              </w:rPr>
            </w:pPr>
            <w:r w:rsidRPr="00B50671">
              <w:rPr>
                <w:rFonts w:ascii="NTPreCursivef" w:hAnsi="NTPreCursivef"/>
                <w:b/>
                <w:lang w:val="en-GB"/>
              </w:rPr>
              <w:t>The Americans</w:t>
            </w:r>
          </w:p>
          <w:p w:rsidR="008A36A4" w:rsidRPr="00B50671" w:rsidRDefault="008A36A4" w:rsidP="00B73A01">
            <w:pPr>
              <w:jc w:val="center"/>
              <w:rPr>
                <w:rFonts w:ascii="NTPreCursivef" w:hAnsi="NTPreCursivef"/>
                <w:b/>
                <w:lang w:val="en-GB"/>
              </w:rPr>
            </w:pPr>
            <w:r w:rsidRPr="00B50671">
              <w:rPr>
                <w:rFonts w:ascii="NTPreCursivef" w:hAnsi="NTPreCursivef"/>
                <w:b/>
                <w:lang w:val="en-GB"/>
              </w:rPr>
              <w:t xml:space="preserve">Bridges </w:t>
            </w:r>
          </w:p>
        </w:tc>
        <w:tc>
          <w:tcPr>
            <w:tcW w:w="6977" w:type="dxa"/>
            <w:gridSpan w:val="4"/>
          </w:tcPr>
          <w:p w:rsidR="008A36A4" w:rsidRPr="00B50671" w:rsidRDefault="008A36A4" w:rsidP="00B73A01">
            <w:pPr>
              <w:jc w:val="center"/>
              <w:rPr>
                <w:rFonts w:ascii="NTPreCursivef" w:hAnsi="NTPreCursivef"/>
                <w:b/>
                <w:lang w:val="en-GB"/>
              </w:rPr>
            </w:pPr>
          </w:p>
          <w:p w:rsidR="008A36A4" w:rsidRPr="00B50671" w:rsidRDefault="008A36A4" w:rsidP="00B73A01">
            <w:pPr>
              <w:jc w:val="center"/>
              <w:rPr>
                <w:rFonts w:ascii="NTPreCursivef" w:hAnsi="NTPreCursivef"/>
                <w:b/>
                <w:lang w:val="en-GB"/>
              </w:rPr>
            </w:pPr>
            <w:r w:rsidRPr="00B50671">
              <w:rPr>
                <w:rFonts w:ascii="NTPreCursivef" w:hAnsi="NTPreCursivef"/>
                <w:b/>
                <w:lang w:val="en-GB"/>
              </w:rPr>
              <w:t>Past, Present and Future</w:t>
            </w:r>
          </w:p>
          <w:p w:rsidR="008A36A4" w:rsidRPr="00B50671" w:rsidRDefault="008A36A4" w:rsidP="00B73A01">
            <w:pPr>
              <w:jc w:val="center"/>
              <w:rPr>
                <w:rFonts w:ascii="NTPreCursivef" w:hAnsi="NTPreCursivef"/>
                <w:b/>
                <w:lang w:val="en-GB"/>
              </w:rPr>
            </w:pPr>
            <w:r w:rsidRPr="00B50671">
              <w:rPr>
                <w:rFonts w:ascii="NTPreCursivef" w:hAnsi="NTPreCursivef"/>
                <w:b/>
                <w:lang w:val="en-GB"/>
              </w:rPr>
              <w:t xml:space="preserve">Robotics </w:t>
            </w:r>
          </w:p>
        </w:tc>
      </w:tr>
      <w:bookmarkEnd w:id="0"/>
    </w:tbl>
    <w:p w:rsidR="00FD26E3" w:rsidRPr="00B50671" w:rsidRDefault="00FD26E3">
      <w:pPr>
        <w:rPr>
          <w:rFonts w:ascii="NTPreCursivef" w:hAnsi="NTPreCursivef"/>
        </w:rPr>
      </w:pPr>
    </w:p>
    <w:sectPr w:rsidR="00FD26E3" w:rsidRPr="00B50671" w:rsidSect="00785D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4825" w:rsidRDefault="004F4825" w:rsidP="00D17F8D">
      <w:r>
        <w:separator/>
      </w:r>
    </w:p>
  </w:endnote>
  <w:endnote w:type="continuationSeparator" w:id="0">
    <w:p w:rsidR="004F4825" w:rsidRDefault="004F4825" w:rsidP="00D17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4825" w:rsidRDefault="004F4825" w:rsidP="00D17F8D">
      <w:r>
        <w:separator/>
      </w:r>
    </w:p>
  </w:footnote>
  <w:footnote w:type="continuationSeparator" w:id="0">
    <w:p w:rsidR="004F4825" w:rsidRDefault="004F4825" w:rsidP="00D17F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5D7E"/>
    <w:rsid w:val="002249B8"/>
    <w:rsid w:val="003A447D"/>
    <w:rsid w:val="004F4825"/>
    <w:rsid w:val="00785D7E"/>
    <w:rsid w:val="0079027A"/>
    <w:rsid w:val="008A36A4"/>
    <w:rsid w:val="008E2463"/>
    <w:rsid w:val="009163F7"/>
    <w:rsid w:val="00A50DB6"/>
    <w:rsid w:val="00A54F91"/>
    <w:rsid w:val="00B50671"/>
    <w:rsid w:val="00B64F17"/>
    <w:rsid w:val="00B70BB6"/>
    <w:rsid w:val="00B73A01"/>
    <w:rsid w:val="00BA3B76"/>
    <w:rsid w:val="00CA3F62"/>
    <w:rsid w:val="00CB5399"/>
    <w:rsid w:val="00D17F8D"/>
    <w:rsid w:val="00D656F8"/>
    <w:rsid w:val="00DC3146"/>
    <w:rsid w:val="00DC6E6A"/>
    <w:rsid w:val="00DF0486"/>
    <w:rsid w:val="00FD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BF002"/>
  <w15:docId w15:val="{97271C17-4DF4-4EF0-9FCB-E3CFB45C7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5D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7F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7F8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17F8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7F8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DefaultParagraphFont"/>
    <w:rsid w:val="008E2463"/>
  </w:style>
  <w:style w:type="paragraph" w:customStyle="1" w:styleId="paragraph">
    <w:name w:val="paragraph"/>
    <w:basedOn w:val="Normal"/>
    <w:rsid w:val="008E2463"/>
    <w:pPr>
      <w:spacing w:before="100" w:beforeAutospacing="1" w:after="100" w:afterAutospacing="1"/>
    </w:pPr>
    <w:rPr>
      <w:lang w:val="en-GB" w:eastAsia="en-GB"/>
    </w:rPr>
  </w:style>
  <w:style w:type="character" w:customStyle="1" w:styleId="eop">
    <w:name w:val="eop"/>
    <w:basedOn w:val="DefaultParagraphFont"/>
    <w:rsid w:val="008E24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16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7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9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7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64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340A4531BD3C44B9A49CB441AD57D1" ma:contentTypeVersion="14" ma:contentTypeDescription="Create a new document." ma:contentTypeScope="" ma:versionID="6b6159db518cde8506a571360018b2c0">
  <xsd:schema xmlns:xsd="http://www.w3.org/2001/XMLSchema" xmlns:xs="http://www.w3.org/2001/XMLSchema" xmlns:p="http://schemas.microsoft.com/office/2006/metadata/properties" xmlns:ns2="0bc5fe6b-47da-48d2-8701-df82ea59565f" xmlns:ns3="b4355bdc-6263-426e-a5db-33611849508a" targetNamespace="http://schemas.microsoft.com/office/2006/metadata/properties" ma:root="true" ma:fieldsID="a740383d886d006ee91f02d982309843" ns2:_="" ns3:_="">
    <xsd:import namespace="0bc5fe6b-47da-48d2-8701-df82ea59565f"/>
    <xsd:import namespace="b4355bdc-6263-426e-a5db-3361184950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e6b-47da-48d2-8701-df82ea5956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93aaead-5665-40d8-b7ff-3a5d7ef2b5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355bdc-6263-426e-a5db-33611849508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a2c682e-d4fa-4d21-9ac8-78447304995c}" ma:internalName="TaxCatchAll" ma:showField="CatchAllData" ma:web="b4355bdc-6263-426e-a5db-3361184950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4355bdc-6263-426e-a5db-33611849508a" xsi:nil="true"/>
    <lcf76f155ced4ddcb4097134ff3c332f xmlns="0bc5fe6b-47da-48d2-8701-df82ea5956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DE55600-D5BA-4582-95DA-2C945D51DB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17222E-90B5-4F0D-83FF-1573CA877C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e6b-47da-48d2-8701-df82ea59565f"/>
    <ds:schemaRef ds:uri="b4355bdc-6263-426e-a5db-3361184950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275D99-46A5-482D-B67D-969E2933BFAD}">
  <ds:schemaRefs>
    <ds:schemaRef ds:uri="http://schemas.microsoft.com/office/2006/metadata/properties"/>
    <ds:schemaRef ds:uri="http://schemas.microsoft.com/office/infopath/2007/PartnerControls"/>
    <ds:schemaRef ds:uri="b4355bdc-6263-426e-a5db-33611849508a"/>
    <ds:schemaRef ds:uri="0bc5fe6b-47da-48d2-8701-df82ea59565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 Grace</dc:creator>
  <cp:lastModifiedBy>Manjit Matharoo</cp:lastModifiedBy>
  <cp:revision>4</cp:revision>
  <dcterms:created xsi:type="dcterms:W3CDTF">2026-01-12T12:47:00Z</dcterms:created>
  <dcterms:modified xsi:type="dcterms:W3CDTF">2026-06-08T13:35:00Z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0x0101000E340A4531BD3C44B9A49CB441AD57D1</vt:lpwstr>
  </property>
</Properties>
</file>